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85174B" w:rsidRPr="006C6662" w14:paraId="482D922E" w14:textId="77777777" w:rsidTr="003916CF">
        <w:tc>
          <w:tcPr>
            <w:tcW w:w="805" w:type="dxa"/>
          </w:tcPr>
          <w:p w14:paraId="1D53F81E" w14:textId="360E8B02" w:rsidR="007B567D" w:rsidRPr="006C6662" w:rsidRDefault="007B567D" w:rsidP="00992675">
            <w:pPr>
              <w:rPr>
                <w:rFonts w:ascii="Arial" w:hAnsi="Arial" w:cs="Arial"/>
                <w:sz w:val="20"/>
                <w:szCs w:val="20"/>
              </w:rPr>
            </w:pPr>
          </w:p>
        </w:tc>
        <w:tc>
          <w:tcPr>
            <w:tcW w:w="6922" w:type="dxa"/>
          </w:tcPr>
          <w:p w14:paraId="39625EFB" w14:textId="387361D0" w:rsidR="007B567D" w:rsidRPr="006C6662" w:rsidRDefault="005A7AC9" w:rsidP="00E03A34">
            <w:pPr>
              <w:pStyle w:val="Heading1"/>
            </w:pPr>
            <w:bookmarkStart w:id="0" w:name="_Toc184813174"/>
            <w:bookmarkStart w:id="1" w:name="_Toc184813190"/>
            <w:bookmarkStart w:id="2" w:name="_Toc184813394"/>
            <w:r w:rsidRPr="006C6662">
              <w:t>TIEKĖJŲ PAŠALINIMO PAGRIND</w:t>
            </w:r>
            <w:bookmarkEnd w:id="0"/>
            <w:bookmarkEnd w:id="1"/>
            <w:bookmarkEnd w:id="2"/>
            <w:r w:rsidR="00DD328C">
              <w:t>AI</w:t>
            </w:r>
          </w:p>
        </w:tc>
        <w:tc>
          <w:tcPr>
            <w:tcW w:w="6668" w:type="dxa"/>
          </w:tcPr>
          <w:p w14:paraId="0DE292FC" w14:textId="256772D6" w:rsidR="007B567D" w:rsidRPr="006C6662" w:rsidRDefault="00DD328C" w:rsidP="00D73317">
            <w:pPr>
              <w:spacing w:before="120" w:after="120"/>
              <w:jc w:val="center"/>
              <w:rPr>
                <w:rFonts w:ascii="Arial" w:hAnsi="Arial" w:cs="Arial"/>
                <w:sz w:val="20"/>
                <w:szCs w:val="20"/>
                <w:lang w:val="en-US"/>
              </w:rPr>
            </w:pPr>
            <w:r w:rsidRPr="002E5EB7">
              <w:rPr>
                <w:rFonts w:ascii="Arial" w:hAnsi="Arial" w:cs="Arial"/>
                <w:b/>
                <w:bCs/>
                <w:sz w:val="20"/>
                <w:szCs w:val="20"/>
              </w:rPr>
              <w:t>GROUNDS FOR EXCLUSION OF SUPPLIERS</w:t>
            </w:r>
          </w:p>
        </w:tc>
      </w:tr>
      <w:tr w:rsidR="00B73745" w:rsidRPr="006C6662" w14:paraId="0952D133" w14:textId="77777777" w:rsidTr="003916CF">
        <w:tc>
          <w:tcPr>
            <w:tcW w:w="805" w:type="dxa"/>
          </w:tcPr>
          <w:p w14:paraId="445DF19D" w14:textId="7117BBE0" w:rsidR="00B73745" w:rsidRPr="006C6662" w:rsidRDefault="00286D76" w:rsidP="00992675">
            <w:pPr>
              <w:rPr>
                <w:rFonts w:ascii="Arial" w:hAnsi="Arial" w:cs="Arial"/>
                <w:sz w:val="20"/>
                <w:szCs w:val="20"/>
              </w:rPr>
            </w:pPr>
            <w:r>
              <w:rPr>
                <w:rFonts w:ascii="Arial" w:hAnsi="Arial" w:cs="Arial"/>
                <w:sz w:val="20"/>
                <w:szCs w:val="20"/>
              </w:rPr>
              <w:t>1.</w:t>
            </w:r>
          </w:p>
        </w:tc>
        <w:tc>
          <w:tcPr>
            <w:tcW w:w="6922" w:type="dxa"/>
          </w:tcPr>
          <w:p w14:paraId="630AE4A8" w14:textId="26BD426B" w:rsidR="00B73745" w:rsidRPr="006C6662" w:rsidRDefault="00804621" w:rsidP="005A31CF">
            <w:pPr>
              <w:pStyle w:val="Heading1"/>
              <w:jc w:val="both"/>
            </w:pPr>
            <w:r w:rsidRPr="00804621">
              <w:rPr>
                <w:b w:val="0"/>
                <w:bCs/>
              </w:rPr>
              <w:t xml:space="preserve">Tiekėjas (taip pat, kiekvienas tiekėjų grupės narys atskirai, jei </w:t>
            </w:r>
            <w:r w:rsidR="00B975CF">
              <w:rPr>
                <w:b w:val="0"/>
                <w:bCs/>
              </w:rPr>
              <w:t>P</w:t>
            </w:r>
            <w:r w:rsidRPr="00804621">
              <w:rPr>
                <w:b w:val="0"/>
                <w:bCs/>
              </w:rPr>
              <w:t>araišką teikia tiekėjų grupė), o tiekėjui remiantis ūkio subjektų pajėgumais pagal PĮ 62 straipsnį – kiekvienas ūkio subjektas atskirai, turi atitikti šiame priede nustatytus reikalavimus dėl pašalinimo pagrindų nebuvimo.</w:t>
            </w:r>
          </w:p>
        </w:tc>
        <w:tc>
          <w:tcPr>
            <w:tcW w:w="6668" w:type="dxa"/>
          </w:tcPr>
          <w:p w14:paraId="33F2EBF4" w14:textId="1C6BD2FF" w:rsidR="00B73745" w:rsidRPr="00804621" w:rsidRDefault="005A31CF" w:rsidP="005A31CF">
            <w:pPr>
              <w:spacing w:before="120" w:after="120"/>
              <w:jc w:val="both"/>
              <w:rPr>
                <w:rFonts w:ascii="Arial" w:hAnsi="Arial" w:cs="Arial"/>
                <w:b/>
                <w:bCs/>
                <w:sz w:val="20"/>
                <w:szCs w:val="20"/>
              </w:rPr>
            </w:pPr>
            <w:r w:rsidRPr="005A31CF">
              <w:rPr>
                <w:rFonts w:ascii="Arial" w:hAnsi="Arial" w:cs="Arial"/>
                <w:sz w:val="20"/>
                <w:szCs w:val="20"/>
                <w:lang w:val="en-US"/>
              </w:rPr>
              <w:t xml:space="preserve">The Supplier (also, each member of the group of suppliers separately, if the </w:t>
            </w:r>
            <w:r w:rsidR="00B975CF">
              <w:rPr>
                <w:rFonts w:ascii="Arial" w:hAnsi="Arial" w:cs="Arial"/>
                <w:sz w:val="20"/>
                <w:szCs w:val="20"/>
                <w:lang w:val="en-US"/>
              </w:rPr>
              <w:t>A</w:t>
            </w:r>
            <w:r w:rsidRPr="005A31CF">
              <w:rPr>
                <w:rFonts w:ascii="Arial" w:hAnsi="Arial" w:cs="Arial"/>
                <w:sz w:val="20"/>
                <w:szCs w:val="20"/>
                <w:lang w:val="en-US"/>
              </w:rPr>
              <w:t xml:space="preserve">pplication is submitted by a group of suppliers), and each economic entity separately, if the </w:t>
            </w:r>
            <w:r w:rsidR="00B975CF">
              <w:rPr>
                <w:rFonts w:ascii="Arial" w:hAnsi="Arial" w:cs="Arial"/>
                <w:sz w:val="20"/>
                <w:szCs w:val="20"/>
                <w:lang w:val="en-US"/>
              </w:rPr>
              <w:t>s</w:t>
            </w:r>
            <w:r w:rsidRPr="005A31CF">
              <w:rPr>
                <w:rFonts w:ascii="Arial" w:hAnsi="Arial" w:cs="Arial"/>
                <w:sz w:val="20"/>
                <w:szCs w:val="20"/>
                <w:lang w:val="en-US"/>
              </w:rPr>
              <w:t>upplier relies on the capacities of economic entities according to Article 62 of the LP, must meet the requirements set out in this Annex regarding the absence of grounds for exclusion</w:t>
            </w:r>
            <w:r>
              <w:rPr>
                <w:rFonts w:ascii="Arial" w:hAnsi="Arial" w:cs="Arial"/>
                <w:sz w:val="20"/>
                <w:szCs w:val="20"/>
                <w:lang w:val="en-US"/>
              </w:rPr>
              <w:t>.</w:t>
            </w:r>
          </w:p>
        </w:tc>
      </w:tr>
      <w:tr w:rsidR="00286D76" w:rsidRPr="006C6662" w14:paraId="2657928C" w14:textId="77777777" w:rsidTr="003916CF">
        <w:tc>
          <w:tcPr>
            <w:tcW w:w="805" w:type="dxa"/>
          </w:tcPr>
          <w:p w14:paraId="0D569C75" w14:textId="28CC095A" w:rsidR="00286D76" w:rsidRDefault="00286D76" w:rsidP="00992675">
            <w:pPr>
              <w:rPr>
                <w:rFonts w:ascii="Arial" w:hAnsi="Arial" w:cs="Arial"/>
                <w:sz w:val="20"/>
                <w:szCs w:val="20"/>
              </w:rPr>
            </w:pPr>
            <w:r>
              <w:rPr>
                <w:rFonts w:ascii="Arial" w:hAnsi="Arial" w:cs="Arial"/>
                <w:sz w:val="20"/>
                <w:szCs w:val="20"/>
              </w:rPr>
              <w:t>2.</w:t>
            </w:r>
          </w:p>
        </w:tc>
        <w:tc>
          <w:tcPr>
            <w:tcW w:w="6922" w:type="dxa"/>
          </w:tcPr>
          <w:p w14:paraId="4EBCEE6C" w14:textId="3F284AF3" w:rsidR="00286D76" w:rsidRPr="006C6662" w:rsidRDefault="00804621" w:rsidP="005A31CF">
            <w:pPr>
              <w:pStyle w:val="Heading1"/>
              <w:jc w:val="both"/>
            </w:pPr>
            <w:r w:rsidRPr="00804621">
              <w:rPr>
                <w:b w:val="0"/>
                <w:bCs/>
              </w:rPr>
              <w:t>Tiekėjai nepašalinami iš konkretaus pirkimo procedūros jeigu yra sąlygos, nustatytos VPĮ 46 straipsnio 10 dalyse (tačiau tiekėjas negali pasinaudoti 46 straipsnio 10 dalyje numatyta galimybe VPĮ 46 straipsnio 11 ir 12 dalyse nustatytais atvejais. Taip pat taikomos VPĮ 46 straipsnio 7 ir 8 dalių nuostatos).</w:t>
            </w:r>
          </w:p>
        </w:tc>
        <w:tc>
          <w:tcPr>
            <w:tcW w:w="6668" w:type="dxa"/>
          </w:tcPr>
          <w:p w14:paraId="41138EBC" w14:textId="41D263A2" w:rsidR="00286D76" w:rsidRPr="006C6662" w:rsidRDefault="00B975CF" w:rsidP="005A31CF">
            <w:pPr>
              <w:spacing w:before="120" w:after="120"/>
              <w:jc w:val="both"/>
              <w:rPr>
                <w:rFonts w:ascii="Arial" w:hAnsi="Arial" w:cs="Arial"/>
                <w:b/>
                <w:bCs/>
                <w:sz w:val="20"/>
                <w:szCs w:val="20"/>
                <w:lang w:val="en-GB"/>
              </w:rPr>
            </w:pPr>
            <w:r w:rsidRPr="005A31CF">
              <w:rPr>
                <w:rFonts w:ascii="Arial" w:hAnsi="Arial" w:cs="Arial"/>
                <w:sz w:val="20"/>
                <w:szCs w:val="20"/>
                <w:lang w:val="en-US"/>
              </w:rPr>
              <w:t xml:space="preserve">Suppliers are not excluded from the </w:t>
            </w:r>
            <w:r w:rsidR="00DC6EE3">
              <w:rPr>
                <w:rFonts w:ascii="Arial" w:hAnsi="Arial" w:cs="Arial"/>
                <w:sz w:val="20"/>
                <w:szCs w:val="20"/>
                <w:lang w:val="en-US"/>
              </w:rPr>
              <w:t>S</w:t>
            </w:r>
            <w:r w:rsidRPr="005A31CF">
              <w:rPr>
                <w:rFonts w:ascii="Arial" w:hAnsi="Arial" w:cs="Arial"/>
                <w:sz w:val="20"/>
                <w:szCs w:val="20"/>
                <w:lang w:val="en-US"/>
              </w:rPr>
              <w:t xml:space="preserve">pecific </w:t>
            </w:r>
            <w:r w:rsidR="00DC6EE3">
              <w:rPr>
                <w:rFonts w:ascii="Arial" w:hAnsi="Arial" w:cs="Arial"/>
                <w:sz w:val="20"/>
                <w:szCs w:val="20"/>
                <w:lang w:val="en-US"/>
              </w:rPr>
              <w:t>P</w:t>
            </w:r>
            <w:r w:rsidRPr="005A31CF">
              <w:rPr>
                <w:rFonts w:ascii="Arial" w:hAnsi="Arial" w:cs="Arial"/>
                <w:sz w:val="20"/>
                <w:szCs w:val="20"/>
                <w:lang w:val="en-US"/>
              </w:rPr>
              <w:t xml:space="preserve">rocurement procedure if the conditions specified in Article 46 (10) of the LP are met (however, the </w:t>
            </w:r>
            <w:r w:rsidR="00DC6EE3">
              <w:rPr>
                <w:rFonts w:ascii="Arial" w:hAnsi="Arial" w:cs="Arial"/>
                <w:sz w:val="20"/>
                <w:szCs w:val="20"/>
                <w:lang w:val="en-US"/>
              </w:rPr>
              <w:t>s</w:t>
            </w:r>
            <w:r w:rsidRPr="005A31CF">
              <w:rPr>
                <w:rFonts w:ascii="Arial" w:hAnsi="Arial" w:cs="Arial"/>
                <w:sz w:val="20"/>
                <w:szCs w:val="20"/>
                <w:lang w:val="en-US"/>
              </w:rPr>
              <w:t>upplier cannot use the opportunity provided in Article 46 (10) of the LP in the cases specified in Articles 46 (11) and (12) of the LP. The provisions of Articles 46 (7) and (8) of the LP also apply)</w:t>
            </w:r>
            <w:r w:rsidR="00DC6EE3">
              <w:rPr>
                <w:rFonts w:ascii="Arial" w:hAnsi="Arial" w:cs="Arial"/>
                <w:sz w:val="20"/>
                <w:szCs w:val="20"/>
                <w:lang w:val="en-US"/>
              </w:rPr>
              <w:t>.</w:t>
            </w:r>
          </w:p>
        </w:tc>
      </w:tr>
      <w:tr w:rsidR="00286D76" w:rsidRPr="006C6662" w14:paraId="05F3A6F5" w14:textId="77777777" w:rsidTr="003916CF">
        <w:tc>
          <w:tcPr>
            <w:tcW w:w="805" w:type="dxa"/>
          </w:tcPr>
          <w:p w14:paraId="4F4C1F24" w14:textId="3B212D0B" w:rsidR="00286D76" w:rsidRDefault="00286D76" w:rsidP="00992675">
            <w:pPr>
              <w:rPr>
                <w:rFonts w:ascii="Arial" w:hAnsi="Arial" w:cs="Arial"/>
                <w:sz w:val="20"/>
                <w:szCs w:val="20"/>
              </w:rPr>
            </w:pPr>
            <w:r>
              <w:rPr>
                <w:rFonts w:ascii="Arial" w:hAnsi="Arial" w:cs="Arial"/>
                <w:sz w:val="20"/>
                <w:szCs w:val="20"/>
              </w:rPr>
              <w:t>3.</w:t>
            </w:r>
          </w:p>
        </w:tc>
        <w:tc>
          <w:tcPr>
            <w:tcW w:w="6922" w:type="dxa"/>
          </w:tcPr>
          <w:p w14:paraId="36538BCF" w14:textId="6C3D6205" w:rsidR="00286D76" w:rsidRPr="006C6662" w:rsidRDefault="00804621" w:rsidP="005A31CF">
            <w:pPr>
              <w:pStyle w:val="Heading1"/>
              <w:jc w:val="both"/>
            </w:pPr>
            <w:r w:rsidRPr="00804621">
              <w:rPr>
                <w:b w:val="0"/>
                <w:bCs/>
              </w:rPr>
              <w:t>Perkantysis subjektas netikrina fizinių asmenų (specialistų), kurių pajėgumais tiekėjas remiasi pagal PĮ 62 straipsnį ir kuriuos, pirkimo laimėjimo atveju, tiekėjas ketina įdarbinti, (kvazisubtiekėjų) pašalinimo pagrindų.</w:t>
            </w:r>
          </w:p>
        </w:tc>
        <w:tc>
          <w:tcPr>
            <w:tcW w:w="6668" w:type="dxa"/>
          </w:tcPr>
          <w:p w14:paraId="3E2754F9" w14:textId="4A9253EC" w:rsidR="00286D76" w:rsidRPr="00DC6EE3" w:rsidRDefault="005A31CF" w:rsidP="005A31CF">
            <w:pPr>
              <w:spacing w:before="120" w:after="120"/>
              <w:jc w:val="both"/>
              <w:rPr>
                <w:rFonts w:ascii="Arial" w:hAnsi="Arial" w:cs="Arial"/>
                <w:sz w:val="20"/>
                <w:szCs w:val="20"/>
                <w:lang w:val="en-US"/>
              </w:rPr>
            </w:pPr>
            <w:r w:rsidRPr="005A31CF">
              <w:rPr>
                <w:rFonts w:ascii="Arial" w:hAnsi="Arial" w:cs="Arial"/>
                <w:sz w:val="20"/>
                <w:szCs w:val="20"/>
                <w:lang w:val="en-US"/>
              </w:rPr>
              <w:t>The Contracting Entity does not check the grounds for exclusion of natural persons (specialists) on whose capacities the Supplier relies according to Article 62 of the LP and whom the Supplier intends to employ in case of winning the procurement (quasi-subcontractors)</w:t>
            </w:r>
            <w:r w:rsidR="00DC6EE3">
              <w:rPr>
                <w:rFonts w:ascii="Arial" w:hAnsi="Arial" w:cs="Arial"/>
                <w:sz w:val="20"/>
                <w:szCs w:val="20"/>
                <w:lang w:val="en-US"/>
              </w:rPr>
              <w:t>.</w:t>
            </w:r>
          </w:p>
        </w:tc>
      </w:tr>
      <w:tr w:rsidR="00286D76" w:rsidRPr="006C6662" w14:paraId="396791DB" w14:textId="77777777" w:rsidTr="003916CF">
        <w:tc>
          <w:tcPr>
            <w:tcW w:w="805" w:type="dxa"/>
          </w:tcPr>
          <w:p w14:paraId="66659447" w14:textId="110CA3E5" w:rsidR="00286D76" w:rsidRDefault="00286D76" w:rsidP="00992675">
            <w:pPr>
              <w:rPr>
                <w:rFonts w:ascii="Arial" w:hAnsi="Arial" w:cs="Arial"/>
                <w:sz w:val="20"/>
                <w:szCs w:val="20"/>
              </w:rPr>
            </w:pPr>
            <w:r>
              <w:rPr>
                <w:rFonts w:ascii="Arial" w:hAnsi="Arial" w:cs="Arial"/>
                <w:sz w:val="20"/>
                <w:szCs w:val="20"/>
              </w:rPr>
              <w:t>4.</w:t>
            </w:r>
          </w:p>
        </w:tc>
        <w:tc>
          <w:tcPr>
            <w:tcW w:w="6922" w:type="dxa"/>
          </w:tcPr>
          <w:p w14:paraId="61F66778" w14:textId="2969BECC" w:rsidR="00286D76" w:rsidRPr="00804621" w:rsidRDefault="00804621" w:rsidP="00804621">
            <w:pPr>
              <w:pStyle w:val="Heading1"/>
              <w:jc w:val="both"/>
              <w:rPr>
                <w:b w:val="0"/>
                <w:bCs/>
              </w:rPr>
            </w:pPr>
            <w:r w:rsidRPr="00804621">
              <w:rPr>
                <w:b w:val="0"/>
                <w:bCs/>
              </w:rPr>
              <w:t>Tiekėjų pašalinimo pagrindai ir jų nebuvimą patvirtinantys dokumentai:</w:t>
            </w:r>
          </w:p>
        </w:tc>
        <w:tc>
          <w:tcPr>
            <w:tcW w:w="6668" w:type="dxa"/>
          </w:tcPr>
          <w:p w14:paraId="44EC5437" w14:textId="206491EB" w:rsidR="00286D76" w:rsidRPr="00CC3D3B" w:rsidRDefault="00CC3D3B" w:rsidP="00CC3D3B">
            <w:pPr>
              <w:spacing w:before="120" w:after="120"/>
              <w:jc w:val="both"/>
              <w:rPr>
                <w:rFonts w:ascii="Arial" w:hAnsi="Arial" w:cs="Arial"/>
                <w:sz w:val="20"/>
                <w:szCs w:val="20"/>
                <w:lang w:val="en-US"/>
              </w:rPr>
            </w:pPr>
            <w:r w:rsidRPr="00CC3D3B">
              <w:rPr>
                <w:rFonts w:ascii="Arial" w:hAnsi="Arial" w:cs="Arial"/>
                <w:sz w:val="20"/>
                <w:szCs w:val="20"/>
                <w:lang w:val="en-US"/>
              </w:rPr>
              <w:t>Grounds for exclusion of suppliers and documents confirming their absence:</w:t>
            </w:r>
          </w:p>
        </w:tc>
      </w:tr>
    </w:tbl>
    <w:p w14:paraId="2420B448" w14:textId="77777777" w:rsidR="00804621" w:rsidRDefault="00804621" w:rsidP="00F35E60">
      <w:pPr>
        <w:spacing w:after="0"/>
        <w:ind w:right="-314"/>
        <w:jc w:val="right"/>
        <w:rPr>
          <w:rFonts w:ascii="Arial" w:hAnsi="Arial" w:cs="Arial"/>
          <w:color w:val="FF0000"/>
          <w:sz w:val="20"/>
          <w:szCs w:val="20"/>
        </w:rPr>
      </w:pPr>
    </w:p>
    <w:p w14:paraId="5C75D162" w14:textId="77777777" w:rsidR="00804621" w:rsidRPr="00804621" w:rsidRDefault="00CA496B" w:rsidP="00F35E60">
      <w:pPr>
        <w:spacing w:after="0"/>
        <w:ind w:right="-314"/>
        <w:jc w:val="right"/>
        <w:rPr>
          <w:rFonts w:ascii="Arial" w:hAnsi="Arial" w:cs="Arial"/>
          <w:color w:val="000000" w:themeColor="text1"/>
          <w:sz w:val="20"/>
          <w:szCs w:val="20"/>
        </w:rPr>
      </w:pPr>
      <w:r w:rsidRPr="00804621">
        <w:rPr>
          <w:rFonts w:ascii="Arial" w:hAnsi="Arial" w:cs="Arial"/>
          <w:color w:val="000000" w:themeColor="text1"/>
          <w:sz w:val="20"/>
          <w:szCs w:val="20"/>
        </w:rPr>
        <w:t>1 lentelė</w:t>
      </w:r>
      <w:r w:rsidR="00804621" w:rsidRPr="00804621">
        <w:rPr>
          <w:rFonts w:ascii="Arial" w:hAnsi="Arial" w:cs="Arial"/>
          <w:color w:val="000000" w:themeColor="text1"/>
          <w:sz w:val="20"/>
          <w:szCs w:val="20"/>
        </w:rPr>
        <w:t xml:space="preserve"> </w:t>
      </w:r>
      <w:r w:rsidRPr="00804621">
        <w:rPr>
          <w:rFonts w:ascii="Arial" w:hAnsi="Arial" w:cs="Arial"/>
          <w:color w:val="000000" w:themeColor="text1"/>
          <w:sz w:val="20"/>
          <w:szCs w:val="20"/>
        </w:rPr>
        <w:t>/</w:t>
      </w:r>
    </w:p>
    <w:p w14:paraId="43251559" w14:textId="3E624ECD" w:rsidR="00CA496B" w:rsidRPr="00804621" w:rsidRDefault="00CA496B" w:rsidP="00F35E60">
      <w:pPr>
        <w:spacing w:after="0"/>
        <w:ind w:right="-314"/>
        <w:jc w:val="right"/>
        <w:rPr>
          <w:rFonts w:ascii="Arial" w:hAnsi="Arial" w:cs="Arial"/>
          <w:color w:val="000000" w:themeColor="text1"/>
          <w:sz w:val="20"/>
          <w:szCs w:val="20"/>
        </w:rPr>
      </w:pPr>
      <w:r w:rsidRPr="00804621">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9A27FF">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9169FDD" w14:textId="2588EF34" w:rsidR="00A7781A" w:rsidRPr="00FC1D80" w:rsidRDefault="00A7781A" w:rsidP="007A568E">
            <w:pPr>
              <w:jc w:val="both"/>
              <w:rPr>
                <w:rFonts w:ascii="Arial" w:hAnsi="Arial" w:cs="Arial"/>
                <w:color w:val="000000"/>
                <w:sz w:val="20"/>
                <w:szCs w:val="20"/>
              </w:rPr>
            </w:pPr>
            <w:r w:rsidRPr="006C6662">
              <w:rPr>
                <w:rFonts w:ascii="Arial" w:hAnsi="Arial" w:cs="Arial"/>
                <w:color w:val="000000"/>
                <w:sz w:val="20"/>
                <w:szCs w:val="20"/>
              </w:rPr>
              <w:lastRenderedPageBreak/>
              <w:t xml:space="preserve">„e-Certis“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vMerge w:val="restart"/>
          </w:tcPr>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r w:rsidRPr="006C6662">
              <w:rPr>
                <w:rFonts w:ascii="Arial" w:hAnsi="Arial" w:cs="Arial"/>
                <w:color w:val="000000"/>
                <w:sz w:val="20"/>
                <w:szCs w:val="20"/>
                <w:lang w:val="en-GB"/>
              </w:rPr>
              <w:lastRenderedPageBreak/>
              <w:t xml:space="preserv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9A27FF">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 xml:space="preserve">Laikoma, kad atitinkamos padėties dėl interesų konflikto negalima ištaisyti, jeigu į interesų konfliktą patekę asmenys </w:t>
            </w:r>
            <w:r w:rsidRPr="006C6662">
              <w:rPr>
                <w:rFonts w:ascii="Arial" w:hAnsi="Arial" w:cs="Arial"/>
                <w:color w:val="000000"/>
                <w:sz w:val="20"/>
                <w:szCs w:val="20"/>
              </w:rPr>
              <w:lastRenderedPageBreak/>
              <w:t>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lastRenderedPageBreak/>
              <w:t>During the Procurement, the Supplier has entered into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 xml:space="preserve">It is considered that the respective situation cannot be remedied due to a conflict of interest if the persons involved in the conflict </w:t>
            </w:r>
            <w:r w:rsidRPr="006C6662">
              <w:rPr>
                <w:rFonts w:ascii="Arial" w:hAnsi="Arial" w:cs="Arial"/>
                <w:iCs/>
                <w:color w:val="000000"/>
                <w:sz w:val="20"/>
                <w:szCs w:val="20"/>
                <w:lang w:val="en-GB"/>
              </w:rPr>
              <w:lastRenderedPageBreak/>
              <w:t>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9A27FF">
            <w:pPr>
              <w:rPr>
                <w:rFonts w:ascii="Arial" w:hAnsi="Arial" w:cs="Arial"/>
                <w:sz w:val="20"/>
                <w:szCs w:val="20"/>
              </w:rPr>
            </w:pPr>
          </w:p>
        </w:tc>
        <w:tc>
          <w:tcPr>
            <w:tcW w:w="2660" w:type="dxa"/>
            <w:vMerge/>
          </w:tcPr>
          <w:p w14:paraId="3F6A73F9" w14:textId="043F70B9" w:rsidR="00A7781A" w:rsidRPr="006C6662" w:rsidRDefault="00A7781A" w:rsidP="009A27FF">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9A27FF">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9A27FF">
            <w:pPr>
              <w:rPr>
                <w:rFonts w:ascii="Arial" w:hAnsi="Arial" w:cs="Arial"/>
                <w:sz w:val="20"/>
                <w:szCs w:val="20"/>
              </w:rPr>
            </w:pPr>
          </w:p>
        </w:tc>
        <w:tc>
          <w:tcPr>
            <w:tcW w:w="2660" w:type="dxa"/>
            <w:vMerge/>
          </w:tcPr>
          <w:p w14:paraId="6214F7F2" w14:textId="25312748" w:rsidR="00A7781A" w:rsidRPr="006C6662" w:rsidRDefault="00A7781A" w:rsidP="009A27FF">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9A27FF">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w:t>
            </w:r>
            <w:r w:rsidRPr="006C6662">
              <w:rPr>
                <w:rFonts w:ascii="Arial" w:hAnsi="Arial" w:cs="Arial"/>
                <w:iCs/>
                <w:color w:val="000000"/>
                <w:sz w:val="20"/>
                <w:szCs w:val="20"/>
              </w:rPr>
              <w:lastRenderedPageBreak/>
              <w:t>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w:t>
            </w:r>
            <w:r w:rsidRPr="006C6662">
              <w:rPr>
                <w:rFonts w:ascii="Arial" w:hAnsi="Arial" w:cs="Arial"/>
                <w:color w:val="000000" w:themeColor="text1"/>
                <w:sz w:val="20"/>
                <w:szCs w:val="20"/>
                <w:lang w:val="en-GB"/>
              </w:rPr>
              <w:lastRenderedPageBreak/>
              <w:t>procurement or concession award procedures in the last one year or other similar sanctions.</w:t>
            </w:r>
          </w:p>
        </w:tc>
        <w:tc>
          <w:tcPr>
            <w:tcW w:w="2835" w:type="dxa"/>
          </w:tcPr>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4FFDC206" w14:textId="77777777" w:rsidR="00A7781A" w:rsidRPr="006C6662" w:rsidRDefault="00A7781A" w:rsidP="001A02D9">
            <w:pPr>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lastRenderedPageBreak/>
              <w:t xml:space="preserve">„e-Certis“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rsidP="009A27FF">
            <w:pPr>
              <w:rPr>
                <w:rFonts w:ascii="Arial" w:hAnsi="Arial" w:cs="Arial"/>
                <w:sz w:val="20"/>
                <w:szCs w:val="20"/>
              </w:rPr>
            </w:pPr>
          </w:p>
        </w:tc>
        <w:tc>
          <w:tcPr>
            <w:tcW w:w="2660" w:type="dxa"/>
          </w:tcPr>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lastRenderedPageBreak/>
              <w:t>https://ec.europa.eu/tools/ecertis/.</w:t>
            </w:r>
          </w:p>
        </w:tc>
      </w:tr>
      <w:tr w:rsidR="007665F9" w:rsidRPr="006C6662" w14:paraId="628254D2" w14:textId="77777777" w:rsidTr="007C39B8">
        <w:tc>
          <w:tcPr>
            <w:tcW w:w="928" w:type="dxa"/>
          </w:tcPr>
          <w:p w14:paraId="07264FD3" w14:textId="33CB0E14" w:rsidR="007665F9" w:rsidRPr="006C6662" w:rsidRDefault="007665F9" w:rsidP="009A27FF">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25D15D5" w14:textId="16BDACD9" w:rsidR="007665F9" w:rsidRPr="00556A92" w:rsidRDefault="00A7781A" w:rsidP="00556A92">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6C6662">
              <w:rPr>
                <w:rFonts w:ascii="Arial" w:hAnsi="Arial" w:cs="Arial"/>
                <w:iCs/>
                <w:color w:val="000000"/>
                <w:sz w:val="20"/>
                <w:szCs w:val="20"/>
              </w:rPr>
              <w:lastRenderedPageBreak/>
              <w:t xml:space="preserve">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w:t>
            </w:r>
            <w:r w:rsidRPr="006C6662">
              <w:rPr>
                <w:rFonts w:ascii="Arial" w:hAnsi="Arial" w:cs="Arial"/>
                <w:iCs/>
                <w:color w:val="000000" w:themeColor="text1"/>
                <w:sz w:val="20"/>
                <w:szCs w:val="20"/>
                <w:lang w:val="en-GB"/>
              </w:rPr>
              <w:lastRenderedPageBreak/>
              <w:t>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Default="00812016" w:rsidP="00812016">
            <w:pPr>
              <w:ind w:left="34"/>
              <w:jc w:val="both"/>
              <w:rPr>
                <w:rFonts w:ascii="Arial" w:hAnsi="Arial" w:cs="Arial"/>
                <w:color w:val="000000"/>
                <w:sz w:val="20"/>
                <w:szCs w:val="20"/>
              </w:rPr>
            </w:pPr>
          </w:p>
          <w:p w14:paraId="519F1737" w14:textId="77777777" w:rsidR="00C077B5" w:rsidRDefault="00C077B5" w:rsidP="00812016">
            <w:pPr>
              <w:ind w:left="34"/>
              <w:jc w:val="both"/>
              <w:rPr>
                <w:rFonts w:ascii="Arial" w:hAnsi="Arial" w:cs="Arial"/>
                <w:color w:val="000000"/>
                <w:sz w:val="20"/>
                <w:szCs w:val="20"/>
              </w:rPr>
            </w:pPr>
          </w:p>
          <w:p w14:paraId="420DF512" w14:textId="77777777" w:rsidR="00C077B5" w:rsidRPr="006C6662" w:rsidRDefault="00C077B5"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D124A3" w14:textId="1C8D68B5" w:rsidR="00812016" w:rsidRPr="00C077B5" w:rsidRDefault="00812016" w:rsidP="00C077B5">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lastRenderedPageBreak/>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280C9BB6" w:rsidR="00812016" w:rsidRDefault="00C077B5" w:rsidP="00A462D5">
            <w:pPr>
              <w:ind w:left="34"/>
              <w:jc w:val="both"/>
              <w:rPr>
                <w:rFonts w:ascii="Arial" w:hAnsi="Arial" w:cs="Arial"/>
                <w:color w:val="000000"/>
                <w:sz w:val="20"/>
                <w:szCs w:val="20"/>
              </w:rPr>
            </w:pPr>
            <w:hyperlink r:id="rId15" w:history="1">
              <w:r w:rsidRPr="00F61DEE">
                <w:rPr>
                  <w:rStyle w:val="Hyperlink"/>
                  <w:rFonts w:ascii="Arial" w:hAnsi="Arial" w:cs="Arial"/>
                  <w:sz w:val="20"/>
                  <w:szCs w:val="20"/>
                </w:rPr>
                <w:t>https://vpt.lrv.lt/lt/pasalinimo-pagrindai-1/nepatikimu-koncesininku-sarasas-1/nepatikimu-koncesininku-sarasas/</w:t>
              </w:r>
            </w:hyperlink>
          </w:p>
          <w:p w14:paraId="47404728" w14:textId="77777777" w:rsidR="00C077B5" w:rsidRPr="00A4533A" w:rsidRDefault="00C077B5" w:rsidP="00A462D5">
            <w:pPr>
              <w:ind w:left="34"/>
              <w:jc w:val="both"/>
              <w:rPr>
                <w:rFonts w:ascii="Arial" w:hAnsi="Arial" w:cs="Arial"/>
                <w:color w:val="000000"/>
                <w:sz w:val="20"/>
                <w:szCs w:val="20"/>
              </w:rPr>
            </w:pP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6" w:history="1">
              <w:r w:rsidRPr="006C6662">
                <w:rPr>
                  <w:rFonts w:ascii="Arial" w:hAnsi="Arial" w:cs="Arial"/>
                  <w:color w:val="0000FF"/>
                  <w:sz w:val="20"/>
                  <w:szCs w:val="20"/>
                  <w:u w:val="single"/>
                </w:rPr>
                <w:t>https://www.registrucentras.lt/jar/p/index.php</w:t>
              </w:r>
            </w:hyperlink>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lastRenderedPageBreak/>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7"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72E3DEAC" w14:textId="77777777" w:rsidR="00671288" w:rsidRPr="006C6662" w:rsidRDefault="00671288" w:rsidP="00671288">
            <w:pPr>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6B7B8DE" w14:textId="2C78A2CE" w:rsidR="00671288" w:rsidRPr="00556A92" w:rsidRDefault="00671288" w:rsidP="00556A92">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8"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9"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lastRenderedPageBreak/>
              <w:t>Also, information,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20"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Default="008F1F04" w:rsidP="008F1F04">
            <w:pPr>
              <w:jc w:val="both"/>
              <w:rPr>
                <w:rFonts w:ascii="Arial" w:hAnsi="Arial" w:cs="Arial"/>
                <w:color w:val="000000"/>
                <w:sz w:val="20"/>
                <w:szCs w:val="20"/>
              </w:rPr>
            </w:pPr>
          </w:p>
          <w:p w14:paraId="63FB0EB8" w14:textId="77777777" w:rsidR="003244EC" w:rsidRPr="008F1F04" w:rsidRDefault="003244EC" w:rsidP="008F1F04">
            <w:pPr>
              <w:jc w:val="both"/>
              <w:rPr>
                <w:rFonts w:ascii="Arial" w:hAnsi="Arial" w:cs="Arial"/>
                <w:color w:val="000000"/>
                <w:sz w:val="20"/>
                <w:szCs w:val="20"/>
              </w:rPr>
            </w:pPr>
          </w:p>
          <w:p w14:paraId="6AD57579" w14:textId="77777777" w:rsidR="008F1F04" w:rsidRPr="008F1F04" w:rsidRDefault="008F1F04" w:rsidP="003244EC">
            <w:pPr>
              <w:jc w:val="both"/>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1"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Default="008F1F04" w:rsidP="008F1F04">
            <w:pPr>
              <w:ind w:left="34"/>
              <w:jc w:val="both"/>
              <w:rPr>
                <w:rFonts w:ascii="Arial" w:hAnsi="Arial" w:cs="Arial"/>
                <w:sz w:val="20"/>
                <w:szCs w:val="20"/>
              </w:rPr>
            </w:pPr>
          </w:p>
          <w:p w14:paraId="6D5FD210" w14:textId="77777777" w:rsidR="006364DD" w:rsidRDefault="006364DD" w:rsidP="008F1F04">
            <w:pPr>
              <w:ind w:left="34"/>
              <w:jc w:val="both"/>
              <w:rPr>
                <w:rFonts w:ascii="Arial" w:hAnsi="Arial" w:cs="Arial"/>
                <w:sz w:val="20"/>
                <w:szCs w:val="20"/>
              </w:rPr>
            </w:pPr>
          </w:p>
          <w:p w14:paraId="023AFBCB" w14:textId="77777777" w:rsidR="006364DD" w:rsidRPr="008F1F04" w:rsidRDefault="006364DD"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BF8CFD0" w14:textId="6C6270EC" w:rsidR="008F1F04" w:rsidRPr="006364DD" w:rsidRDefault="008F1F04" w:rsidP="006364DD">
            <w:pPr>
              <w:jc w:val="both"/>
              <w:rPr>
                <w:rFonts w:ascii="Arial" w:hAnsi="Arial" w:cs="Arial"/>
                <w:color w:val="000000"/>
                <w:sz w:val="20"/>
                <w:szCs w:val="20"/>
              </w:rPr>
            </w:pPr>
            <w:r w:rsidRPr="008F1F04">
              <w:rPr>
                <w:rFonts w:ascii="Arial" w:hAnsi="Arial" w:cs="Arial"/>
                <w:color w:val="000000"/>
                <w:sz w:val="20"/>
                <w:szCs w:val="20"/>
              </w:rPr>
              <w:t xml:space="preserve">„e-Certis“ adresu:  </w:t>
            </w:r>
            <w:hyperlink r:id="rId22"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tc>
        <w:tc>
          <w:tcPr>
            <w:tcW w:w="2660" w:type="dxa"/>
          </w:tcPr>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lastRenderedPageBreak/>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7788A1D4" w14:textId="77777777" w:rsidR="008F1F04" w:rsidRPr="008F1F04" w:rsidRDefault="008F1F04" w:rsidP="008F1F04">
            <w:pPr>
              <w:ind w:left="34"/>
              <w:jc w:val="both"/>
              <w:rPr>
                <w:rFonts w:ascii="Arial" w:hAnsi="Arial" w:cs="Arial"/>
                <w:sz w:val="20"/>
                <w:szCs w:val="20"/>
              </w:rPr>
            </w:pPr>
            <w:hyperlink r:id="rId23" w:history="1">
              <w:r w:rsidRPr="008F1F04">
                <w:rPr>
                  <w:rStyle w:val="Hyperlink"/>
                  <w:rFonts w:ascii="Arial" w:hAnsi="Arial" w:cs="Arial"/>
                  <w:sz w:val="20"/>
                  <w:szCs w:val="20"/>
                  <w:u w:val="single"/>
                </w:rPr>
                <w:t>https://kt.gov.lt/lt/atviri-duomenys/diskvalifikavima</w:t>
              </w:r>
              <w:r w:rsidRPr="008F1F04">
                <w:rPr>
                  <w:rStyle w:val="Hyperlink"/>
                  <w:rFonts w:ascii="Arial" w:hAnsi="Arial" w:cs="Arial"/>
                  <w:sz w:val="20"/>
                  <w:szCs w:val="20"/>
                  <w:u w:val="single"/>
                </w:rPr>
                <w:lastRenderedPageBreak/>
                <w:t>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2594279"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r w:rsidR="006364DD">
              <w:rPr>
                <w:rFonts w:ascii="Arial" w:hAnsi="Arial" w:cs="Arial"/>
                <w:color w:val="000000"/>
                <w:sz w:val="20"/>
                <w:szCs w:val="20"/>
              </w:rPr>
              <w:t>.</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7AD5F0A7" w14:textId="77777777" w:rsidR="002459FB" w:rsidRDefault="002459FB"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„e-Certis“ adresu:  https://ec.europa.eu/tools/ecertis/.</w:t>
            </w:r>
          </w:p>
        </w:tc>
        <w:tc>
          <w:tcPr>
            <w:tcW w:w="2660" w:type="dxa"/>
          </w:tcPr>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CD762C" w:rsidRPr="00CD762C" w14:paraId="5BD6A5B7" w14:textId="77777777" w:rsidTr="00E56006">
        <w:tc>
          <w:tcPr>
            <w:tcW w:w="928" w:type="dxa"/>
          </w:tcPr>
          <w:p w14:paraId="4175394D" w14:textId="5C36FE8F" w:rsidR="00CD762C" w:rsidRPr="00CD762C" w:rsidRDefault="00CD762C" w:rsidP="00CD762C">
            <w:pPr>
              <w:rPr>
                <w:rFonts w:ascii="Arial" w:hAnsi="Arial" w:cs="Arial"/>
                <w:sz w:val="20"/>
                <w:szCs w:val="20"/>
              </w:rPr>
            </w:pPr>
            <w:r w:rsidRPr="00CD762C">
              <w:rPr>
                <w:rFonts w:ascii="Arial" w:hAnsi="Arial" w:cs="Arial"/>
                <w:sz w:val="20"/>
                <w:szCs w:val="20"/>
              </w:rPr>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78794" w14:textId="77777777" w:rsidR="00CD762C" w:rsidRPr="00CD762C" w:rsidRDefault="00CD762C" w:rsidP="00CD762C">
            <w:pPr>
              <w:pStyle w:val="NoSpacing"/>
              <w:spacing w:line="256" w:lineRule="auto"/>
              <w:jc w:val="both"/>
              <w:rPr>
                <w:rFonts w:ascii="Arial" w:hAnsi="Arial" w:cs="Arial"/>
                <w:b/>
                <w:bCs/>
                <w:sz w:val="20"/>
                <w:szCs w:val="20"/>
                <w:lang w:eastAsia="en-US"/>
              </w:rPr>
            </w:pPr>
            <w:r w:rsidRPr="00CD762C">
              <w:rPr>
                <w:rFonts w:ascii="Arial" w:hAnsi="Arial" w:cs="Arial"/>
                <w:sz w:val="20"/>
                <w:szCs w:val="20"/>
                <w:lang w:eastAsia="en-US"/>
              </w:rPr>
              <w:t>Tiekėjas arba jo atsakingas asmuo, nurodytas VPĮ 46 straipsnio 2 dalies 2 punkte, nuteistas už šią nusikalstamą veiką:</w:t>
            </w:r>
          </w:p>
          <w:p w14:paraId="66F8FE4C" w14:textId="77777777" w:rsidR="00CD762C" w:rsidRPr="00CD762C" w:rsidRDefault="00CD762C" w:rsidP="00CD762C">
            <w:pPr>
              <w:pStyle w:val="NoSpacing"/>
              <w:spacing w:line="256" w:lineRule="auto"/>
              <w:jc w:val="both"/>
              <w:rPr>
                <w:rFonts w:ascii="Arial" w:hAnsi="Arial" w:cs="Arial"/>
                <w:b/>
                <w:bCs/>
                <w:sz w:val="20"/>
                <w:szCs w:val="20"/>
                <w:lang w:eastAsia="en-US"/>
              </w:rPr>
            </w:pPr>
            <w:r w:rsidRPr="00CD762C">
              <w:rPr>
                <w:rFonts w:ascii="Arial" w:hAnsi="Arial" w:cs="Arial"/>
                <w:bCs/>
                <w:sz w:val="20"/>
                <w:szCs w:val="20"/>
                <w:lang w:eastAsia="en-US"/>
              </w:rPr>
              <w:t>1) dalyvavimą nusikalstamame susivienijime, jo organizavimą ar vadovavimą jam;</w:t>
            </w:r>
          </w:p>
          <w:p w14:paraId="79409906" w14:textId="77777777" w:rsidR="00CD762C" w:rsidRPr="00CD762C" w:rsidRDefault="00CD762C" w:rsidP="00CD762C">
            <w:pPr>
              <w:pStyle w:val="NoSpacing"/>
              <w:spacing w:line="256" w:lineRule="auto"/>
              <w:jc w:val="both"/>
              <w:rPr>
                <w:rFonts w:ascii="Arial" w:hAnsi="Arial" w:cs="Arial"/>
                <w:b/>
                <w:bCs/>
                <w:sz w:val="20"/>
                <w:szCs w:val="20"/>
                <w:lang w:eastAsia="en-US"/>
              </w:rPr>
            </w:pPr>
            <w:r w:rsidRPr="00CD762C">
              <w:rPr>
                <w:rFonts w:ascii="Arial" w:hAnsi="Arial" w:cs="Arial"/>
                <w:bCs/>
                <w:sz w:val="20"/>
                <w:szCs w:val="20"/>
                <w:lang w:eastAsia="en-US"/>
              </w:rPr>
              <w:lastRenderedPageBreak/>
              <w:t>2) kyšininkavimą, prekybą poveikiu, papirkimą;</w:t>
            </w:r>
          </w:p>
          <w:p w14:paraId="3E3B7F34" w14:textId="77777777" w:rsidR="00CD762C" w:rsidRPr="00CD762C" w:rsidRDefault="00CD762C" w:rsidP="00CD762C">
            <w:pPr>
              <w:pStyle w:val="NoSpacing"/>
              <w:spacing w:line="256" w:lineRule="auto"/>
              <w:jc w:val="both"/>
              <w:rPr>
                <w:rFonts w:ascii="Arial" w:hAnsi="Arial" w:cs="Arial"/>
                <w:b/>
                <w:bCs/>
                <w:sz w:val="20"/>
                <w:szCs w:val="20"/>
                <w:lang w:eastAsia="en-US"/>
              </w:rPr>
            </w:pPr>
            <w:r w:rsidRPr="00CD762C">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B8BC9D5" w14:textId="77777777" w:rsidR="00CD762C" w:rsidRPr="00CD762C" w:rsidRDefault="00CD762C" w:rsidP="00CD762C">
            <w:pPr>
              <w:pStyle w:val="NoSpacing"/>
              <w:spacing w:line="256" w:lineRule="auto"/>
              <w:jc w:val="both"/>
              <w:rPr>
                <w:rFonts w:ascii="Arial" w:hAnsi="Arial" w:cs="Arial"/>
                <w:b/>
                <w:bCs/>
                <w:sz w:val="20"/>
                <w:szCs w:val="20"/>
                <w:lang w:eastAsia="en-US"/>
              </w:rPr>
            </w:pPr>
            <w:r w:rsidRPr="00CD762C">
              <w:rPr>
                <w:rFonts w:ascii="Arial" w:hAnsi="Arial" w:cs="Arial"/>
                <w:bCs/>
                <w:sz w:val="20"/>
                <w:szCs w:val="20"/>
                <w:lang w:eastAsia="en-US"/>
              </w:rPr>
              <w:t>4) nusikalstamą bankrotą;</w:t>
            </w:r>
          </w:p>
          <w:p w14:paraId="0CCA9EFD" w14:textId="77777777" w:rsidR="00CD762C" w:rsidRPr="00CD762C" w:rsidRDefault="00CD762C" w:rsidP="00CD762C">
            <w:pPr>
              <w:pStyle w:val="NoSpacing"/>
              <w:spacing w:line="256" w:lineRule="auto"/>
              <w:jc w:val="both"/>
              <w:rPr>
                <w:rFonts w:ascii="Arial" w:hAnsi="Arial" w:cs="Arial"/>
                <w:b/>
                <w:bCs/>
                <w:sz w:val="20"/>
                <w:szCs w:val="20"/>
                <w:lang w:eastAsia="en-US"/>
              </w:rPr>
            </w:pPr>
            <w:r w:rsidRPr="00CD762C">
              <w:rPr>
                <w:rFonts w:ascii="Arial" w:hAnsi="Arial" w:cs="Arial"/>
                <w:bCs/>
                <w:sz w:val="20"/>
                <w:szCs w:val="20"/>
                <w:lang w:eastAsia="en-US"/>
              </w:rPr>
              <w:t>5) teroristinį ir su teroristine veikla susijusį nusikaltimą;</w:t>
            </w:r>
          </w:p>
          <w:p w14:paraId="544202A3" w14:textId="77777777" w:rsidR="00CD762C" w:rsidRPr="00CD762C" w:rsidRDefault="00CD762C" w:rsidP="00CD762C">
            <w:pPr>
              <w:pStyle w:val="NoSpacing"/>
              <w:spacing w:line="256" w:lineRule="auto"/>
              <w:jc w:val="both"/>
              <w:rPr>
                <w:rFonts w:ascii="Arial" w:hAnsi="Arial" w:cs="Arial"/>
                <w:b/>
                <w:bCs/>
                <w:sz w:val="20"/>
                <w:szCs w:val="20"/>
                <w:lang w:eastAsia="en-US"/>
              </w:rPr>
            </w:pPr>
            <w:r w:rsidRPr="00CD762C">
              <w:rPr>
                <w:rFonts w:ascii="Arial" w:hAnsi="Arial" w:cs="Arial"/>
                <w:bCs/>
                <w:sz w:val="20"/>
                <w:szCs w:val="20"/>
                <w:lang w:eastAsia="en-US"/>
              </w:rPr>
              <w:t>6) nusikalstamu būdu gauto turto legalizavimą;</w:t>
            </w:r>
          </w:p>
          <w:p w14:paraId="036BFFEF" w14:textId="77777777" w:rsidR="00CD762C" w:rsidRPr="00CD762C" w:rsidRDefault="00CD762C" w:rsidP="00CD762C">
            <w:pPr>
              <w:pStyle w:val="NoSpacing"/>
              <w:spacing w:line="256" w:lineRule="auto"/>
              <w:jc w:val="both"/>
              <w:rPr>
                <w:rFonts w:ascii="Arial" w:hAnsi="Arial" w:cs="Arial"/>
                <w:b/>
                <w:bCs/>
                <w:sz w:val="20"/>
                <w:szCs w:val="20"/>
                <w:lang w:eastAsia="en-US"/>
              </w:rPr>
            </w:pPr>
            <w:r w:rsidRPr="00CD762C">
              <w:rPr>
                <w:rFonts w:ascii="Arial" w:hAnsi="Arial" w:cs="Arial"/>
                <w:bCs/>
                <w:sz w:val="20"/>
                <w:szCs w:val="20"/>
                <w:lang w:eastAsia="en-US"/>
              </w:rPr>
              <w:t>7) prekybą žmonėmis, vaiko pirkimą arba pardavimą;</w:t>
            </w:r>
          </w:p>
          <w:p w14:paraId="614629B2" w14:textId="77777777" w:rsidR="00CD762C" w:rsidRPr="00CD762C" w:rsidRDefault="00CD762C" w:rsidP="00CD762C">
            <w:pPr>
              <w:pStyle w:val="NoSpacing"/>
              <w:spacing w:line="256" w:lineRule="auto"/>
              <w:jc w:val="both"/>
              <w:rPr>
                <w:rFonts w:ascii="Arial" w:hAnsi="Arial" w:cs="Arial"/>
                <w:b/>
                <w:bCs/>
                <w:sz w:val="20"/>
                <w:szCs w:val="20"/>
                <w:lang w:eastAsia="en-US"/>
              </w:rPr>
            </w:pPr>
            <w:r w:rsidRPr="00CD762C">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BBA8281" w14:textId="77777777" w:rsidR="00CD762C" w:rsidRPr="00CD762C" w:rsidRDefault="00CD762C" w:rsidP="00CD762C">
            <w:pPr>
              <w:pStyle w:val="NoSpacing"/>
              <w:spacing w:line="256" w:lineRule="auto"/>
              <w:jc w:val="both"/>
              <w:rPr>
                <w:rFonts w:ascii="Arial" w:hAnsi="Arial" w:cs="Arial"/>
                <w:b/>
                <w:bCs/>
                <w:sz w:val="20"/>
                <w:szCs w:val="20"/>
                <w:lang w:eastAsia="en-US"/>
              </w:rPr>
            </w:pPr>
          </w:p>
          <w:p w14:paraId="1D2D7DD6" w14:textId="77777777" w:rsidR="00CD762C" w:rsidRPr="00CD762C" w:rsidRDefault="00CD762C" w:rsidP="00CD762C">
            <w:pPr>
              <w:pStyle w:val="NoSpacing"/>
              <w:spacing w:line="256" w:lineRule="auto"/>
              <w:jc w:val="both"/>
              <w:rPr>
                <w:rFonts w:ascii="Arial" w:hAnsi="Arial" w:cs="Arial"/>
                <w:b/>
                <w:bCs/>
                <w:sz w:val="20"/>
                <w:szCs w:val="20"/>
                <w:lang w:eastAsia="en-US"/>
              </w:rPr>
            </w:pPr>
            <w:r w:rsidRPr="00CD762C">
              <w:rPr>
                <w:rFonts w:ascii="Arial" w:hAnsi="Arial" w:cs="Arial"/>
                <w:bCs/>
                <w:sz w:val="20"/>
                <w:szCs w:val="20"/>
                <w:lang w:eastAsia="en-US"/>
              </w:rPr>
              <w:t>Laikoma, kad tiekėjas arba jo atsakingas asmuo nuteistas už aukščiau nurodytą nusikalstamą veiką, kai dėl:</w:t>
            </w:r>
          </w:p>
          <w:p w14:paraId="75412E97" w14:textId="77777777" w:rsidR="00CD762C" w:rsidRPr="00CD762C" w:rsidRDefault="00CD762C" w:rsidP="00CD762C">
            <w:pPr>
              <w:pStyle w:val="NoSpacing"/>
              <w:spacing w:line="256" w:lineRule="auto"/>
              <w:jc w:val="both"/>
              <w:rPr>
                <w:rFonts w:ascii="Arial" w:hAnsi="Arial" w:cs="Arial"/>
                <w:bCs/>
                <w:sz w:val="20"/>
                <w:szCs w:val="20"/>
                <w:lang w:eastAsia="en-US"/>
              </w:rPr>
            </w:pPr>
            <w:r w:rsidRPr="00CD762C">
              <w:rPr>
                <w:rFonts w:ascii="Arial" w:hAnsi="Arial" w:cs="Arial"/>
                <w:bCs/>
                <w:sz w:val="20"/>
                <w:szCs w:val="20"/>
                <w:lang w:eastAsia="en-US"/>
              </w:rPr>
              <w:t xml:space="preserve">1) tiekėjo, kuris yra fizinis asmuo, per pastaruosius 5 metus buvo priimtas ir įsiteisėjęs apkaltinamasis teismo </w:t>
            </w:r>
            <w:r w:rsidRPr="00CD762C">
              <w:rPr>
                <w:rFonts w:ascii="Arial" w:hAnsi="Arial" w:cs="Arial"/>
                <w:bCs/>
                <w:sz w:val="20"/>
                <w:szCs w:val="20"/>
                <w:lang w:eastAsia="en-US"/>
              </w:rPr>
              <w:lastRenderedPageBreak/>
              <w:t>nuosprendis ir šis asmuo turi neišnykusį ar nepanaikintą teistumą;</w:t>
            </w:r>
          </w:p>
          <w:p w14:paraId="60A54B5E" w14:textId="77777777" w:rsidR="00CD762C" w:rsidRPr="00CD762C" w:rsidRDefault="00CD762C" w:rsidP="00CD762C">
            <w:pPr>
              <w:pStyle w:val="NoSpacing"/>
              <w:spacing w:line="256" w:lineRule="auto"/>
              <w:jc w:val="both"/>
              <w:rPr>
                <w:rFonts w:ascii="Arial" w:hAnsi="Arial" w:cs="Arial"/>
                <w:b/>
                <w:bCs/>
                <w:sz w:val="20"/>
                <w:szCs w:val="20"/>
                <w:lang w:eastAsia="en-US"/>
              </w:rPr>
            </w:pPr>
          </w:p>
          <w:p w14:paraId="55375394" w14:textId="77777777" w:rsidR="00CD762C" w:rsidRPr="00CD762C" w:rsidRDefault="00CD762C" w:rsidP="00CD762C">
            <w:pPr>
              <w:pStyle w:val="NoSpacing"/>
              <w:spacing w:line="256" w:lineRule="auto"/>
              <w:jc w:val="both"/>
              <w:rPr>
                <w:rFonts w:ascii="Arial" w:hAnsi="Arial" w:cs="Arial"/>
                <w:sz w:val="20"/>
                <w:szCs w:val="20"/>
                <w:lang w:eastAsia="en-US"/>
              </w:rPr>
            </w:pPr>
            <w:r w:rsidRPr="00CD762C">
              <w:rPr>
                <w:rFonts w:ascii="Arial" w:hAnsi="Arial" w:cs="Arial"/>
                <w:sz w:val="20"/>
                <w:szCs w:val="20"/>
                <w:lang w:eastAsia="en-US"/>
              </w:rPr>
              <w:t>2) tiekėjo, kuris yra juridinis asmuo, kita organizacija ar jos </w:t>
            </w:r>
            <w:r w:rsidRPr="00CD762C">
              <w:rPr>
                <w:rFonts w:ascii="Arial" w:hAnsi="Arial" w:cs="Arial"/>
                <w:b/>
                <w:bCs/>
                <w:sz w:val="20"/>
                <w:szCs w:val="20"/>
                <w:lang w:eastAsia="en-US"/>
              </w:rPr>
              <w:t>struktūrinis</w:t>
            </w:r>
            <w:r w:rsidRPr="00CD762C">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8E3127" w14:textId="77777777" w:rsidR="00CD762C" w:rsidRPr="00CD762C" w:rsidRDefault="00CD762C" w:rsidP="00CD762C">
            <w:pPr>
              <w:pStyle w:val="NoSpacing"/>
              <w:spacing w:line="256" w:lineRule="auto"/>
              <w:jc w:val="both"/>
              <w:rPr>
                <w:rFonts w:ascii="Arial" w:hAnsi="Arial" w:cs="Arial"/>
                <w:color w:val="00B050"/>
                <w:sz w:val="20"/>
                <w:szCs w:val="20"/>
                <w:lang w:eastAsia="en-US"/>
              </w:rPr>
            </w:pPr>
          </w:p>
          <w:p w14:paraId="4924118B" w14:textId="796552C9" w:rsidR="00CD762C" w:rsidRPr="00CD762C" w:rsidRDefault="00CD762C" w:rsidP="00CD762C">
            <w:pPr>
              <w:jc w:val="both"/>
              <w:rPr>
                <w:rFonts w:ascii="Arial" w:hAnsi="Arial" w:cs="Arial"/>
                <w:color w:val="000000"/>
                <w:sz w:val="20"/>
                <w:szCs w:val="20"/>
              </w:rPr>
            </w:pPr>
            <w:r w:rsidRPr="00CD762C">
              <w:rPr>
                <w:rFonts w:ascii="Arial" w:hAnsi="Arial" w:cs="Arial"/>
                <w:bCs/>
                <w:sz w:val="20"/>
                <w:szCs w:val="20"/>
              </w:rPr>
              <w:t xml:space="preserve">3) tiekėjo, kuris yra juridinis asmuo, kita organizacija ar jos </w:t>
            </w:r>
            <w:r w:rsidRPr="00CD762C">
              <w:rPr>
                <w:rFonts w:ascii="Arial" w:hAnsi="Arial" w:cs="Arial"/>
                <w:b/>
                <w:sz w:val="20"/>
                <w:szCs w:val="20"/>
              </w:rPr>
              <w:t>struktūrinis</w:t>
            </w:r>
            <w:r w:rsidRPr="00CD762C">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3F25D152" w14:textId="77777777" w:rsidR="00CD762C" w:rsidRPr="00CD762C" w:rsidRDefault="00CD762C" w:rsidP="00CD762C">
            <w:p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28DC0AA3" w14:textId="77777777" w:rsidR="00CD762C" w:rsidRPr="00CD762C" w:rsidRDefault="00CD762C" w:rsidP="00CD762C">
            <w:pPr>
              <w:jc w:val="both"/>
              <w:rPr>
                <w:rFonts w:ascii="Arial" w:hAnsi="Arial" w:cs="Arial"/>
                <w:iCs/>
                <w:color w:val="000000" w:themeColor="text1"/>
                <w:sz w:val="20"/>
                <w:szCs w:val="20"/>
                <w:lang w:val="en-GB"/>
              </w:rPr>
            </w:pPr>
          </w:p>
          <w:p w14:paraId="1C90CC82" w14:textId="77777777" w:rsidR="00CD762C" w:rsidRPr="00CD762C" w:rsidRDefault="00CD762C" w:rsidP="00CD762C">
            <w:pPr>
              <w:pStyle w:val="ListParagraph"/>
              <w:numPr>
                <w:ilvl w:val="0"/>
                <w:numId w:val="19"/>
              </w:num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t>Participation in a criminal organization, organizing or leading such an organization;</w:t>
            </w:r>
          </w:p>
          <w:p w14:paraId="7A026107" w14:textId="77777777" w:rsidR="00CD762C" w:rsidRPr="00CD762C" w:rsidRDefault="00CD762C" w:rsidP="00CD762C">
            <w:pPr>
              <w:pStyle w:val="ListParagraph"/>
              <w:numPr>
                <w:ilvl w:val="0"/>
                <w:numId w:val="19"/>
              </w:num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lastRenderedPageBreak/>
              <w:t>Bribery, trading in influence, or offering bribes;</w:t>
            </w:r>
          </w:p>
          <w:p w14:paraId="48514686" w14:textId="77777777" w:rsidR="00CD762C" w:rsidRPr="00CD762C" w:rsidRDefault="00CD762C" w:rsidP="00CD762C">
            <w:pPr>
              <w:pStyle w:val="ListParagraph"/>
              <w:numPr>
                <w:ilvl w:val="0"/>
                <w:numId w:val="19"/>
              </w:num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710B5B9E" w14:textId="77777777" w:rsidR="00CD762C" w:rsidRPr="00CD762C" w:rsidRDefault="00CD762C" w:rsidP="00CD762C">
            <w:pPr>
              <w:pStyle w:val="ListParagraph"/>
              <w:numPr>
                <w:ilvl w:val="0"/>
                <w:numId w:val="19"/>
              </w:num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t>Criminal bankruptcy;</w:t>
            </w:r>
          </w:p>
          <w:p w14:paraId="5BC6AD8A" w14:textId="77777777" w:rsidR="00CD762C" w:rsidRPr="00CD762C" w:rsidRDefault="00CD762C" w:rsidP="00CD762C">
            <w:pPr>
              <w:pStyle w:val="ListParagraph"/>
              <w:numPr>
                <w:ilvl w:val="0"/>
                <w:numId w:val="19"/>
              </w:num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t>Terrorist offenses and offenses related to terrorist activities;</w:t>
            </w:r>
          </w:p>
          <w:p w14:paraId="6FFC6BC2" w14:textId="77777777" w:rsidR="00CD762C" w:rsidRPr="00CD762C" w:rsidRDefault="00CD762C" w:rsidP="00CD762C">
            <w:pPr>
              <w:pStyle w:val="ListParagraph"/>
              <w:numPr>
                <w:ilvl w:val="0"/>
                <w:numId w:val="19"/>
              </w:num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t>Money laundering of criminally obtained assets;</w:t>
            </w:r>
          </w:p>
          <w:p w14:paraId="41BEEF82" w14:textId="77777777" w:rsidR="00CD762C" w:rsidRPr="00CD762C" w:rsidRDefault="00CD762C" w:rsidP="00CD762C">
            <w:pPr>
              <w:pStyle w:val="ListParagraph"/>
              <w:numPr>
                <w:ilvl w:val="0"/>
                <w:numId w:val="19"/>
              </w:num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t>Human trafficking, purchase or sale of a child;</w:t>
            </w:r>
          </w:p>
          <w:p w14:paraId="54F715C8" w14:textId="77777777" w:rsidR="00CD762C" w:rsidRPr="00CD762C" w:rsidRDefault="00CD762C" w:rsidP="00CD762C">
            <w:pPr>
              <w:pStyle w:val="ListParagraph"/>
              <w:numPr>
                <w:ilvl w:val="0"/>
                <w:numId w:val="19"/>
              </w:num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t>An offense committed by a supplier from another state, as defined in Article 57(1) of Directive 2014/24/EU and implemented in the national legislation of other states.</w:t>
            </w:r>
          </w:p>
          <w:p w14:paraId="260B8568" w14:textId="77777777" w:rsidR="00CD762C" w:rsidRPr="00CD762C" w:rsidRDefault="00CD762C" w:rsidP="00CD762C">
            <w:pPr>
              <w:jc w:val="both"/>
              <w:rPr>
                <w:rFonts w:ascii="Arial" w:hAnsi="Arial" w:cs="Arial"/>
                <w:iCs/>
                <w:color w:val="000000" w:themeColor="text1"/>
                <w:sz w:val="20"/>
                <w:szCs w:val="20"/>
                <w:lang w:val="en-GB"/>
              </w:rPr>
            </w:pPr>
          </w:p>
          <w:p w14:paraId="2309A1E7" w14:textId="77777777" w:rsidR="00CD762C" w:rsidRPr="00CD762C" w:rsidRDefault="00CD762C" w:rsidP="00CD762C">
            <w:p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t>It is considered that the supplier or its responsible person has been convicted of the above-mentioned criminal offense when:</w:t>
            </w:r>
          </w:p>
          <w:p w14:paraId="4394DA75" w14:textId="77777777" w:rsidR="00CD762C" w:rsidRPr="00CD762C" w:rsidRDefault="00CD762C" w:rsidP="00CD762C">
            <w:pPr>
              <w:jc w:val="both"/>
              <w:rPr>
                <w:rFonts w:ascii="Arial" w:hAnsi="Arial" w:cs="Arial"/>
                <w:iCs/>
                <w:color w:val="000000" w:themeColor="text1"/>
                <w:sz w:val="20"/>
                <w:szCs w:val="20"/>
                <w:lang w:val="en-GB"/>
              </w:rPr>
            </w:pPr>
          </w:p>
          <w:p w14:paraId="408D958B" w14:textId="77777777" w:rsidR="00CD762C" w:rsidRPr="00CD762C" w:rsidRDefault="00CD762C" w:rsidP="00CD762C">
            <w:pPr>
              <w:pStyle w:val="ListParagraph"/>
              <w:numPr>
                <w:ilvl w:val="0"/>
                <w:numId w:val="20"/>
              </w:num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t xml:space="preserve">For a supplier who is a natural person, a final and binding conviction has been issued within the last 5 years and the person has </w:t>
            </w:r>
            <w:r w:rsidRPr="00CD762C">
              <w:rPr>
                <w:rFonts w:ascii="Arial" w:hAnsi="Arial" w:cs="Arial"/>
                <w:iCs/>
                <w:color w:val="000000" w:themeColor="text1"/>
                <w:sz w:val="20"/>
                <w:szCs w:val="20"/>
                <w:lang w:val="en-GB"/>
              </w:rPr>
              <w:lastRenderedPageBreak/>
              <w:t>an unexpired or unrevoked criminal record;</w:t>
            </w:r>
          </w:p>
          <w:p w14:paraId="12AEC393" w14:textId="77777777" w:rsidR="00CD762C" w:rsidRPr="00CD762C" w:rsidRDefault="00CD762C" w:rsidP="00CD762C">
            <w:pPr>
              <w:jc w:val="both"/>
              <w:rPr>
                <w:rFonts w:ascii="Arial" w:hAnsi="Arial" w:cs="Arial"/>
                <w:iCs/>
                <w:color w:val="000000" w:themeColor="text1"/>
                <w:sz w:val="20"/>
                <w:szCs w:val="20"/>
                <w:lang w:val="en-GB"/>
              </w:rPr>
            </w:pPr>
          </w:p>
          <w:p w14:paraId="55919C38" w14:textId="45CC70DA" w:rsidR="00CD762C" w:rsidRPr="00CD762C" w:rsidRDefault="00CD762C" w:rsidP="00CD762C">
            <w:pPr>
              <w:jc w:val="both"/>
              <w:rPr>
                <w:rFonts w:ascii="Arial" w:hAnsi="Arial" w:cs="Arial"/>
                <w:i/>
                <w:color w:val="FF0000"/>
                <w:sz w:val="20"/>
                <w:szCs w:val="20"/>
                <w:lang w:val="en-GB"/>
              </w:rPr>
            </w:pPr>
          </w:p>
          <w:p w14:paraId="4E22E490" w14:textId="77777777" w:rsidR="00CD762C" w:rsidRPr="00CD762C" w:rsidRDefault="00CD762C" w:rsidP="00CD762C">
            <w:p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t>2) 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decisions on its behalf, conclude transactions, or for the person(s) authorized to prepare and sign the supplier’s financial accounting documents, and such person has an unexpired or unrevoked criminal record;</w:t>
            </w:r>
          </w:p>
          <w:p w14:paraId="6532074F" w14:textId="77777777" w:rsidR="00CD762C" w:rsidRPr="00CD762C" w:rsidRDefault="00CD762C" w:rsidP="00CD762C">
            <w:pPr>
              <w:jc w:val="both"/>
              <w:rPr>
                <w:rFonts w:ascii="Arial" w:hAnsi="Arial" w:cs="Arial"/>
                <w:iCs/>
                <w:color w:val="000000" w:themeColor="text1"/>
                <w:sz w:val="20"/>
                <w:szCs w:val="20"/>
                <w:lang w:val="en-GB"/>
              </w:rPr>
            </w:pPr>
          </w:p>
          <w:p w14:paraId="07C1E1C8" w14:textId="4B4F4F65" w:rsidR="00CD762C" w:rsidRPr="00CD762C" w:rsidRDefault="00CD762C" w:rsidP="00CD762C">
            <w:pPr>
              <w:jc w:val="both"/>
              <w:rPr>
                <w:rFonts w:ascii="Arial" w:hAnsi="Arial" w:cs="Arial"/>
                <w:iCs/>
                <w:color w:val="000000" w:themeColor="text1"/>
                <w:sz w:val="20"/>
                <w:szCs w:val="20"/>
                <w:lang w:val="en-GB"/>
              </w:rPr>
            </w:pPr>
            <w:r w:rsidRPr="00CD762C">
              <w:rPr>
                <w:rFonts w:ascii="Arial" w:eastAsia="Times New Roman"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3916ADF8" w14:textId="77777777" w:rsidR="00CD762C" w:rsidRPr="00CD762C" w:rsidRDefault="00CD762C" w:rsidP="00CD762C">
            <w:pPr>
              <w:ind w:left="34"/>
              <w:jc w:val="both"/>
              <w:rPr>
                <w:rFonts w:ascii="Arial" w:hAnsi="Arial" w:cs="Arial"/>
                <w:sz w:val="20"/>
                <w:szCs w:val="20"/>
              </w:rPr>
            </w:pPr>
            <w:r w:rsidRPr="00CD762C">
              <w:rPr>
                <w:rFonts w:ascii="Arial" w:hAnsi="Arial" w:cs="Arial"/>
                <w:sz w:val="20"/>
                <w:szCs w:val="20"/>
              </w:rPr>
              <w:lastRenderedPageBreak/>
              <w:t>Iš Lietuvoje įsteigtų subjektų reikalaujama:</w:t>
            </w:r>
          </w:p>
          <w:p w14:paraId="361CE1BB" w14:textId="77777777" w:rsidR="00CD762C" w:rsidRPr="00CD762C" w:rsidRDefault="00CD762C" w:rsidP="00CD762C">
            <w:pPr>
              <w:ind w:left="34"/>
              <w:jc w:val="both"/>
              <w:rPr>
                <w:rFonts w:ascii="Arial" w:hAnsi="Arial" w:cs="Arial"/>
                <w:sz w:val="20"/>
                <w:szCs w:val="20"/>
              </w:rPr>
            </w:pPr>
            <w:r w:rsidRPr="00CD762C">
              <w:rPr>
                <w:rFonts w:ascii="Arial" w:hAnsi="Arial" w:cs="Arial"/>
                <w:sz w:val="20"/>
                <w:szCs w:val="20"/>
              </w:rPr>
              <w:t>•</w:t>
            </w:r>
            <w:r w:rsidRPr="00CD762C">
              <w:rPr>
                <w:rFonts w:ascii="Arial" w:hAnsi="Arial" w:cs="Arial"/>
                <w:sz w:val="20"/>
                <w:szCs w:val="20"/>
              </w:rPr>
              <w:tab/>
              <w:t>išrašo iš teismo sprendimo arba</w:t>
            </w:r>
          </w:p>
          <w:p w14:paraId="0D0C8639" w14:textId="77777777" w:rsidR="00CD762C" w:rsidRPr="00CD762C" w:rsidRDefault="00CD762C" w:rsidP="00CD762C">
            <w:pPr>
              <w:ind w:left="34"/>
              <w:jc w:val="both"/>
              <w:rPr>
                <w:rFonts w:ascii="Arial" w:hAnsi="Arial" w:cs="Arial"/>
                <w:sz w:val="20"/>
                <w:szCs w:val="20"/>
              </w:rPr>
            </w:pPr>
            <w:r w:rsidRPr="00CD762C">
              <w:rPr>
                <w:rFonts w:ascii="Arial" w:hAnsi="Arial" w:cs="Arial"/>
                <w:sz w:val="20"/>
                <w:szCs w:val="20"/>
              </w:rPr>
              <w:t>•</w:t>
            </w:r>
            <w:r w:rsidRPr="00CD762C">
              <w:rPr>
                <w:rFonts w:ascii="Arial" w:hAnsi="Arial" w:cs="Arial"/>
                <w:sz w:val="20"/>
                <w:szCs w:val="20"/>
              </w:rPr>
              <w:tab/>
              <w:t xml:space="preserve">Informatikos ir ryšių </w:t>
            </w:r>
            <w:r w:rsidRPr="00CD762C">
              <w:rPr>
                <w:rFonts w:ascii="Arial" w:hAnsi="Arial" w:cs="Arial"/>
                <w:sz w:val="20"/>
                <w:szCs w:val="20"/>
              </w:rPr>
              <w:lastRenderedPageBreak/>
              <w:t>departamento prie Vidaus reikalų ministerijos pažymos, arba</w:t>
            </w:r>
          </w:p>
          <w:p w14:paraId="3485F088" w14:textId="77777777" w:rsidR="00CD762C" w:rsidRPr="00CD762C" w:rsidRDefault="00CD762C" w:rsidP="00CD762C">
            <w:pPr>
              <w:ind w:left="34"/>
              <w:jc w:val="both"/>
              <w:rPr>
                <w:rFonts w:ascii="Arial" w:hAnsi="Arial" w:cs="Arial"/>
                <w:sz w:val="20"/>
                <w:szCs w:val="20"/>
              </w:rPr>
            </w:pPr>
            <w:r w:rsidRPr="00CD762C">
              <w:rPr>
                <w:rFonts w:ascii="Arial" w:hAnsi="Arial" w:cs="Arial"/>
                <w:sz w:val="20"/>
                <w:szCs w:val="20"/>
              </w:rPr>
              <w:t>•</w:t>
            </w:r>
            <w:r w:rsidRPr="00CD762C">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11695140" w14:textId="77777777" w:rsidR="00CD762C" w:rsidRPr="00CD762C" w:rsidRDefault="00CD762C" w:rsidP="00CD762C">
            <w:pPr>
              <w:ind w:left="34"/>
              <w:jc w:val="both"/>
              <w:rPr>
                <w:rFonts w:ascii="Arial" w:hAnsi="Arial" w:cs="Arial"/>
                <w:sz w:val="20"/>
                <w:szCs w:val="20"/>
              </w:rPr>
            </w:pPr>
          </w:p>
          <w:p w14:paraId="105EAE70" w14:textId="77777777" w:rsidR="00CD762C" w:rsidRPr="00CD762C" w:rsidRDefault="00CD762C" w:rsidP="00CD762C">
            <w:pPr>
              <w:ind w:left="34"/>
              <w:jc w:val="both"/>
              <w:rPr>
                <w:rFonts w:ascii="Arial" w:hAnsi="Arial" w:cs="Arial"/>
                <w:sz w:val="20"/>
                <w:szCs w:val="20"/>
              </w:rPr>
            </w:pPr>
            <w:r w:rsidRPr="00CD762C">
              <w:rPr>
                <w:rFonts w:ascii="Arial" w:hAnsi="Arial" w:cs="Arial"/>
                <w:sz w:val="20"/>
                <w:szCs w:val="20"/>
              </w:rPr>
              <w:t>Iš ne Lietuvoje įsteigtų subjektų reikalaujama:</w:t>
            </w:r>
          </w:p>
          <w:p w14:paraId="1B56BC48" w14:textId="77777777" w:rsidR="00CD762C" w:rsidRPr="00CD762C" w:rsidRDefault="00CD762C" w:rsidP="00CD762C">
            <w:pPr>
              <w:ind w:left="34"/>
              <w:jc w:val="both"/>
              <w:rPr>
                <w:rFonts w:ascii="Arial" w:hAnsi="Arial" w:cs="Arial"/>
                <w:sz w:val="20"/>
                <w:szCs w:val="20"/>
              </w:rPr>
            </w:pPr>
            <w:r w:rsidRPr="00CD762C">
              <w:rPr>
                <w:rFonts w:ascii="Arial" w:hAnsi="Arial" w:cs="Arial"/>
                <w:sz w:val="20"/>
                <w:szCs w:val="20"/>
              </w:rPr>
              <w:t>•</w:t>
            </w:r>
            <w:r w:rsidRPr="00CD762C">
              <w:rPr>
                <w:rFonts w:ascii="Arial" w:hAnsi="Arial" w:cs="Arial"/>
                <w:sz w:val="20"/>
                <w:szCs w:val="20"/>
              </w:rPr>
              <w:tab/>
              <w:t>atitinkamos užsienio šalies institucijos dokumento .</w:t>
            </w:r>
          </w:p>
          <w:p w14:paraId="6981D578" w14:textId="77777777" w:rsidR="00CD762C" w:rsidRPr="00CD762C" w:rsidRDefault="00CD762C" w:rsidP="00CD762C">
            <w:pPr>
              <w:ind w:left="34"/>
              <w:jc w:val="both"/>
              <w:rPr>
                <w:rFonts w:ascii="Arial" w:hAnsi="Arial" w:cs="Arial"/>
                <w:sz w:val="20"/>
                <w:szCs w:val="20"/>
              </w:rPr>
            </w:pPr>
          </w:p>
          <w:p w14:paraId="34E74917" w14:textId="77777777" w:rsidR="00CD762C" w:rsidRPr="00CD762C" w:rsidRDefault="00CD762C" w:rsidP="00CD762C">
            <w:pPr>
              <w:ind w:left="34"/>
              <w:jc w:val="both"/>
              <w:rPr>
                <w:rFonts w:ascii="Arial" w:hAnsi="Arial" w:cs="Arial"/>
                <w:sz w:val="20"/>
                <w:szCs w:val="20"/>
              </w:rPr>
            </w:pPr>
            <w:r w:rsidRPr="00CD762C">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27EBD1CC" w14:textId="77777777" w:rsidR="00CD762C" w:rsidRPr="00CD762C" w:rsidRDefault="00CD762C" w:rsidP="00CD762C">
            <w:pPr>
              <w:ind w:left="34"/>
              <w:jc w:val="both"/>
              <w:rPr>
                <w:rFonts w:ascii="Arial" w:hAnsi="Arial" w:cs="Arial"/>
                <w:sz w:val="20"/>
                <w:szCs w:val="20"/>
              </w:rPr>
            </w:pPr>
          </w:p>
          <w:p w14:paraId="1CDC3BCE" w14:textId="77777777" w:rsidR="00CD762C" w:rsidRPr="00CD762C" w:rsidRDefault="00CD762C" w:rsidP="00CD762C">
            <w:pPr>
              <w:ind w:left="34"/>
              <w:jc w:val="both"/>
              <w:rPr>
                <w:rFonts w:ascii="Arial" w:hAnsi="Arial" w:cs="Arial"/>
                <w:sz w:val="20"/>
                <w:szCs w:val="20"/>
              </w:rPr>
            </w:pPr>
            <w:r w:rsidRPr="00CD762C">
              <w:rPr>
                <w:rFonts w:ascii="Arial" w:hAnsi="Arial" w:cs="Arial"/>
                <w:sz w:val="20"/>
                <w:szCs w:val="20"/>
              </w:rPr>
              <w:t xml:space="preserve">Jei dokumentas išduotas anksčiau, tačiau jame </w:t>
            </w:r>
            <w:r w:rsidRPr="00CD762C">
              <w:rPr>
                <w:rFonts w:ascii="Arial" w:hAnsi="Arial" w:cs="Arial"/>
                <w:sz w:val="20"/>
                <w:szCs w:val="20"/>
              </w:rPr>
              <w:lastRenderedPageBreak/>
              <w:t>nurodytas galiojimo terminas ilgesnis nei pašalinimo pagrindų nebuvimą patvirtinančių dokumentų pagal EBVPD galutinis pateikimo terminas, toks dokumentas jo galiojimo laikotarpiu yra priimtinas.</w:t>
            </w:r>
          </w:p>
          <w:p w14:paraId="47EF0642" w14:textId="77777777" w:rsidR="00CD762C" w:rsidRPr="00CD762C" w:rsidRDefault="00CD762C" w:rsidP="00CD762C">
            <w:pPr>
              <w:ind w:left="34"/>
              <w:jc w:val="both"/>
              <w:rPr>
                <w:rFonts w:ascii="Arial" w:hAnsi="Arial" w:cs="Arial"/>
                <w:sz w:val="20"/>
                <w:szCs w:val="20"/>
              </w:rPr>
            </w:pPr>
          </w:p>
          <w:p w14:paraId="37CFE333" w14:textId="77777777" w:rsidR="00CD762C" w:rsidRPr="00CD762C" w:rsidRDefault="00CD762C" w:rsidP="00CD762C">
            <w:pPr>
              <w:ind w:left="34"/>
              <w:jc w:val="both"/>
              <w:rPr>
                <w:rFonts w:ascii="Arial" w:hAnsi="Arial" w:cs="Arial"/>
                <w:sz w:val="20"/>
                <w:szCs w:val="20"/>
              </w:rPr>
            </w:pPr>
          </w:p>
          <w:p w14:paraId="33FF78CB" w14:textId="155364F9" w:rsidR="00CD762C" w:rsidRPr="00CD762C" w:rsidRDefault="00CD762C" w:rsidP="00CD762C">
            <w:pPr>
              <w:ind w:left="34"/>
              <w:jc w:val="both"/>
              <w:rPr>
                <w:rFonts w:ascii="Arial" w:hAnsi="Arial" w:cs="Arial"/>
                <w:sz w:val="20"/>
                <w:szCs w:val="20"/>
              </w:rPr>
            </w:pPr>
          </w:p>
        </w:tc>
        <w:tc>
          <w:tcPr>
            <w:tcW w:w="2660" w:type="dxa"/>
          </w:tcPr>
          <w:p w14:paraId="41395665" w14:textId="77777777" w:rsidR="00CD762C" w:rsidRPr="00CD762C" w:rsidRDefault="00CD762C" w:rsidP="00CD762C">
            <w:pPr>
              <w:jc w:val="both"/>
              <w:rPr>
                <w:rFonts w:ascii="Arial" w:hAnsi="Arial" w:cs="Arial"/>
                <w:sz w:val="20"/>
                <w:szCs w:val="20"/>
                <w:lang w:val="en-GB"/>
              </w:rPr>
            </w:pPr>
            <w:r w:rsidRPr="00CD762C">
              <w:rPr>
                <w:rFonts w:ascii="Arial" w:hAnsi="Arial" w:cs="Arial"/>
                <w:sz w:val="20"/>
                <w:szCs w:val="20"/>
                <w:lang w:val="en-GB"/>
              </w:rPr>
              <w:lastRenderedPageBreak/>
              <w:t>For entities established in Lithuania, the following documents are required:</w:t>
            </w:r>
          </w:p>
          <w:p w14:paraId="4FB4301D" w14:textId="77777777" w:rsidR="00CD762C" w:rsidRPr="00CD762C" w:rsidRDefault="00CD762C" w:rsidP="00CD762C">
            <w:pPr>
              <w:jc w:val="both"/>
              <w:rPr>
                <w:rFonts w:ascii="Arial" w:hAnsi="Arial" w:cs="Arial"/>
                <w:sz w:val="20"/>
                <w:szCs w:val="20"/>
                <w:lang w:val="en-GB"/>
              </w:rPr>
            </w:pPr>
          </w:p>
          <w:p w14:paraId="4EA6B70E" w14:textId="77777777" w:rsidR="00CD762C" w:rsidRPr="00CD762C" w:rsidRDefault="00CD762C" w:rsidP="00CD762C">
            <w:pPr>
              <w:pStyle w:val="ListParagraph"/>
              <w:numPr>
                <w:ilvl w:val="0"/>
                <w:numId w:val="21"/>
              </w:numPr>
              <w:jc w:val="both"/>
              <w:rPr>
                <w:rFonts w:ascii="Arial" w:hAnsi="Arial" w:cs="Arial"/>
                <w:sz w:val="20"/>
                <w:szCs w:val="20"/>
                <w:lang w:val="en-GB"/>
              </w:rPr>
            </w:pPr>
            <w:r w:rsidRPr="00CD762C">
              <w:rPr>
                <w:rFonts w:ascii="Arial" w:hAnsi="Arial" w:cs="Arial"/>
                <w:sz w:val="20"/>
                <w:szCs w:val="20"/>
                <w:lang w:val="en-GB"/>
              </w:rPr>
              <w:t>An extract from the court decision; or</w:t>
            </w:r>
          </w:p>
          <w:p w14:paraId="6CC96ADA" w14:textId="77777777" w:rsidR="00CD762C" w:rsidRPr="00CD762C" w:rsidRDefault="00CD762C" w:rsidP="00CD762C">
            <w:pPr>
              <w:pStyle w:val="ListParagraph"/>
              <w:numPr>
                <w:ilvl w:val="0"/>
                <w:numId w:val="21"/>
              </w:numPr>
              <w:jc w:val="both"/>
              <w:rPr>
                <w:rFonts w:ascii="Arial" w:hAnsi="Arial" w:cs="Arial"/>
                <w:sz w:val="20"/>
                <w:szCs w:val="20"/>
                <w:lang w:val="en-GB"/>
              </w:rPr>
            </w:pPr>
            <w:r w:rsidRPr="00CD762C">
              <w:rPr>
                <w:rFonts w:ascii="Arial" w:hAnsi="Arial" w:cs="Arial"/>
                <w:sz w:val="20"/>
                <w:szCs w:val="20"/>
                <w:lang w:val="en-GB"/>
              </w:rPr>
              <w:t xml:space="preserve">A certificate from the Department of Informatics and </w:t>
            </w:r>
            <w:r w:rsidRPr="00CD762C">
              <w:rPr>
                <w:rFonts w:ascii="Arial" w:hAnsi="Arial" w:cs="Arial"/>
                <w:sz w:val="20"/>
                <w:szCs w:val="20"/>
                <w:lang w:val="en-GB"/>
              </w:rPr>
              <w:lastRenderedPageBreak/>
              <w:t>Communications under the Ministry of the Interior; or</w:t>
            </w:r>
          </w:p>
          <w:p w14:paraId="06151413" w14:textId="77777777" w:rsidR="00CD762C" w:rsidRPr="00CD762C" w:rsidRDefault="00CD762C" w:rsidP="00CD762C">
            <w:pPr>
              <w:pStyle w:val="ListParagraph"/>
              <w:numPr>
                <w:ilvl w:val="0"/>
                <w:numId w:val="21"/>
              </w:numPr>
              <w:jc w:val="both"/>
              <w:rPr>
                <w:rFonts w:ascii="Arial" w:hAnsi="Arial" w:cs="Arial"/>
                <w:sz w:val="20"/>
                <w:szCs w:val="20"/>
                <w:lang w:val="en-GB"/>
              </w:rPr>
            </w:pPr>
            <w:r w:rsidRPr="00CD762C">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71AFDF83" w14:textId="77777777" w:rsidR="00CD762C" w:rsidRPr="00CD762C" w:rsidRDefault="00CD762C" w:rsidP="00CD762C">
            <w:pPr>
              <w:jc w:val="both"/>
              <w:rPr>
                <w:rFonts w:ascii="Arial" w:hAnsi="Arial" w:cs="Arial"/>
                <w:sz w:val="20"/>
                <w:szCs w:val="20"/>
                <w:lang w:val="en-GB"/>
              </w:rPr>
            </w:pPr>
          </w:p>
          <w:p w14:paraId="031E90CA" w14:textId="77777777" w:rsidR="00CD762C" w:rsidRPr="00CD762C" w:rsidRDefault="00CD762C" w:rsidP="00CD762C">
            <w:pPr>
              <w:jc w:val="both"/>
              <w:rPr>
                <w:rFonts w:ascii="Arial" w:hAnsi="Arial" w:cs="Arial"/>
                <w:sz w:val="20"/>
                <w:szCs w:val="20"/>
                <w:lang w:val="en-GB"/>
              </w:rPr>
            </w:pPr>
            <w:r w:rsidRPr="00CD762C">
              <w:rPr>
                <w:rFonts w:ascii="Arial" w:hAnsi="Arial" w:cs="Arial"/>
                <w:sz w:val="20"/>
                <w:szCs w:val="20"/>
                <w:lang w:val="en-GB"/>
              </w:rPr>
              <w:t>For entities established outside Lithuania, the following is required:</w:t>
            </w:r>
          </w:p>
          <w:p w14:paraId="46A553F3" w14:textId="77777777" w:rsidR="00CD762C" w:rsidRPr="00CD762C" w:rsidRDefault="00CD762C" w:rsidP="00CD762C">
            <w:pPr>
              <w:jc w:val="both"/>
              <w:rPr>
                <w:rFonts w:ascii="Arial" w:hAnsi="Arial" w:cs="Arial"/>
                <w:sz w:val="20"/>
                <w:szCs w:val="20"/>
                <w:lang w:val="en-GB"/>
              </w:rPr>
            </w:pPr>
          </w:p>
          <w:p w14:paraId="4F925E75" w14:textId="77777777" w:rsidR="00CD762C" w:rsidRPr="00CD762C" w:rsidRDefault="00CD762C" w:rsidP="00CD762C">
            <w:pPr>
              <w:pStyle w:val="ListParagraph"/>
              <w:numPr>
                <w:ilvl w:val="0"/>
                <w:numId w:val="22"/>
              </w:numPr>
              <w:jc w:val="both"/>
              <w:rPr>
                <w:rFonts w:ascii="Arial" w:hAnsi="Arial" w:cs="Arial"/>
                <w:sz w:val="20"/>
                <w:szCs w:val="20"/>
                <w:lang w:val="en-GB"/>
              </w:rPr>
            </w:pPr>
            <w:r w:rsidRPr="00CD762C">
              <w:rPr>
                <w:rFonts w:ascii="Arial" w:hAnsi="Arial" w:cs="Arial"/>
                <w:sz w:val="20"/>
                <w:szCs w:val="20"/>
                <w:lang w:val="en-GB"/>
              </w:rPr>
              <w:t>A document from the relevant authority of the foreign country.</w:t>
            </w:r>
          </w:p>
          <w:p w14:paraId="3D3E7C6E" w14:textId="77777777" w:rsidR="00CD762C" w:rsidRPr="00CD762C" w:rsidRDefault="00CD762C" w:rsidP="00CD762C">
            <w:pPr>
              <w:jc w:val="both"/>
              <w:rPr>
                <w:rFonts w:ascii="Arial" w:hAnsi="Arial" w:cs="Arial"/>
                <w:sz w:val="20"/>
                <w:szCs w:val="20"/>
                <w:lang w:val="en-GB"/>
              </w:rPr>
            </w:pPr>
          </w:p>
          <w:p w14:paraId="21385E35" w14:textId="77777777" w:rsidR="00CD762C" w:rsidRPr="00CD762C" w:rsidRDefault="00CD762C" w:rsidP="00CD762C">
            <w:pPr>
              <w:jc w:val="both"/>
              <w:rPr>
                <w:rFonts w:ascii="Arial" w:hAnsi="Arial" w:cs="Arial"/>
                <w:sz w:val="20"/>
                <w:szCs w:val="20"/>
                <w:lang w:val="en-GB"/>
              </w:rPr>
            </w:pPr>
            <w:r w:rsidRPr="00CD762C">
              <w:rPr>
                <w:rFonts w:ascii="Arial" w:hAnsi="Arial" w:cs="Arial"/>
                <w:sz w:val="20"/>
                <w:szCs w:val="20"/>
                <w:lang w:val="en-GB"/>
              </w:rPr>
              <w:t xml:space="preserve">The specified documents must be issued no earlier than 180 days before the date on which the supplier, at the request of the contracting entity, must submit documents confirming the absence of grounds for exclusion. For example: If the contracting entity requests the supplier </w:t>
            </w:r>
            <w:r w:rsidRPr="00CD762C">
              <w:rPr>
                <w:rFonts w:ascii="Arial" w:hAnsi="Arial" w:cs="Arial"/>
                <w:sz w:val="20"/>
                <w:szCs w:val="20"/>
                <w:lang w:val="en-GB"/>
              </w:rPr>
              <w:lastRenderedPageBreak/>
              <w:t>on 2022-10-10 to submit supporting documents by 2022-10-14, the documents must be issued no earlier than 180 days, counting backwards from 2022-10-14.</w:t>
            </w:r>
          </w:p>
          <w:p w14:paraId="0A82CD5B" w14:textId="77777777" w:rsidR="00CD762C" w:rsidRPr="00CD762C" w:rsidRDefault="00CD762C" w:rsidP="00CD762C">
            <w:pPr>
              <w:jc w:val="both"/>
              <w:rPr>
                <w:rFonts w:ascii="Arial" w:hAnsi="Arial" w:cs="Arial"/>
                <w:sz w:val="20"/>
                <w:szCs w:val="20"/>
                <w:lang w:val="en-GB"/>
              </w:rPr>
            </w:pPr>
            <w:r w:rsidRPr="00CD762C">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6AC9D3FE" w14:textId="5EF8C8E9" w:rsidR="00CD762C" w:rsidRPr="00CD762C" w:rsidRDefault="00CD762C" w:rsidP="00CD762C">
            <w:pPr>
              <w:ind w:left="34"/>
              <w:jc w:val="both"/>
              <w:rPr>
                <w:rFonts w:ascii="Arial" w:hAnsi="Arial" w:cs="Arial"/>
                <w:color w:val="000000"/>
                <w:sz w:val="20"/>
                <w:szCs w:val="20"/>
                <w:lang w:val="en-GB"/>
              </w:rPr>
            </w:pPr>
          </w:p>
        </w:tc>
      </w:tr>
      <w:tr w:rsidR="00CD762C" w:rsidRPr="00CD762C" w14:paraId="162B32B6" w14:textId="77777777" w:rsidTr="00CD762C">
        <w:trPr>
          <w:trHeight w:val="1349"/>
        </w:trPr>
        <w:tc>
          <w:tcPr>
            <w:tcW w:w="928" w:type="dxa"/>
          </w:tcPr>
          <w:p w14:paraId="41D6B471" w14:textId="60B82561" w:rsidR="00CD762C" w:rsidRPr="00CD762C" w:rsidRDefault="00CD762C" w:rsidP="00CD762C">
            <w:pPr>
              <w:rPr>
                <w:rFonts w:ascii="Arial" w:hAnsi="Arial" w:cs="Arial"/>
                <w:sz w:val="20"/>
                <w:szCs w:val="20"/>
              </w:rPr>
            </w:pPr>
            <w:r w:rsidRPr="00CD762C">
              <w:rPr>
                <w:rFonts w:ascii="Arial" w:hAnsi="Arial" w:cs="Arial"/>
                <w:sz w:val="20"/>
                <w:szCs w:val="20"/>
              </w:rPr>
              <w:lastRenderedPageBreak/>
              <w:t>11.</w:t>
            </w:r>
          </w:p>
        </w:tc>
        <w:tc>
          <w:tcPr>
            <w:tcW w:w="3887" w:type="dxa"/>
          </w:tcPr>
          <w:p w14:paraId="798A8047" w14:textId="77777777" w:rsidR="00CD762C" w:rsidRPr="00CD762C" w:rsidRDefault="00CD762C" w:rsidP="00CD762C">
            <w:pPr>
              <w:jc w:val="both"/>
              <w:rPr>
                <w:rFonts w:ascii="Arial" w:hAnsi="Arial" w:cs="Arial"/>
                <w:color w:val="000000"/>
                <w:sz w:val="20"/>
                <w:szCs w:val="20"/>
              </w:rPr>
            </w:pPr>
            <w:r w:rsidRPr="00CD762C">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w:t>
            </w:r>
            <w:r w:rsidRPr="00CD762C">
              <w:rPr>
                <w:rFonts w:ascii="Arial" w:hAnsi="Arial" w:cs="Arial"/>
                <w:color w:val="000000"/>
                <w:sz w:val="20"/>
                <w:szCs w:val="20"/>
              </w:rPr>
              <w:lastRenderedPageBreak/>
              <w:t xml:space="preserve">kurioje jis registruotas, teisės aktus yra tokia pati ar panaši. </w:t>
            </w:r>
          </w:p>
          <w:p w14:paraId="64D529D1" w14:textId="51681DDA" w:rsidR="00CD762C" w:rsidRPr="00CD762C" w:rsidRDefault="00CD762C" w:rsidP="00CD762C">
            <w:pPr>
              <w:jc w:val="both"/>
              <w:rPr>
                <w:rFonts w:ascii="Arial" w:hAnsi="Arial" w:cs="Arial"/>
                <w:color w:val="000000"/>
                <w:sz w:val="20"/>
                <w:szCs w:val="20"/>
              </w:rPr>
            </w:pPr>
            <w:r w:rsidRPr="00CD762C">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224E09FE" w14:textId="77777777" w:rsidR="00CD762C" w:rsidRPr="00CD762C" w:rsidRDefault="00CD762C" w:rsidP="00CD762C">
            <w:p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lastRenderedPageBreak/>
              <w:t xml:space="preserve">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w:t>
            </w:r>
            <w:r w:rsidRPr="00CD762C">
              <w:rPr>
                <w:rFonts w:ascii="Arial" w:hAnsi="Arial" w:cs="Arial"/>
                <w:iCs/>
                <w:color w:val="000000" w:themeColor="text1"/>
                <w:sz w:val="20"/>
                <w:szCs w:val="20"/>
                <w:lang w:val="en-GB"/>
              </w:rPr>
              <w:lastRenderedPageBreak/>
              <w:t>have been suspended or restricted, or its status under the laws of the country in which it is registered is the same or similar.</w:t>
            </w:r>
          </w:p>
          <w:p w14:paraId="60B21DCD" w14:textId="26E207ED" w:rsidR="00CD762C" w:rsidRPr="00CD762C" w:rsidRDefault="00CD762C" w:rsidP="00CD762C">
            <w:pPr>
              <w:jc w:val="both"/>
              <w:rPr>
                <w:rFonts w:ascii="Arial" w:hAnsi="Arial" w:cs="Arial"/>
                <w:iCs/>
                <w:color w:val="000000" w:themeColor="text1"/>
                <w:sz w:val="20"/>
                <w:szCs w:val="20"/>
                <w:lang w:val="en-GB"/>
              </w:rPr>
            </w:pPr>
            <w:r w:rsidRPr="00CD762C">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7F797263" w14:textId="77777777" w:rsidR="00CD762C" w:rsidRPr="00CD762C" w:rsidRDefault="00CD762C" w:rsidP="00CD762C">
            <w:pPr>
              <w:ind w:left="34"/>
              <w:jc w:val="both"/>
              <w:rPr>
                <w:rFonts w:ascii="Arial" w:hAnsi="Arial" w:cs="Arial"/>
                <w:sz w:val="20"/>
                <w:szCs w:val="20"/>
              </w:rPr>
            </w:pPr>
            <w:r w:rsidRPr="00CD762C">
              <w:rPr>
                <w:rFonts w:ascii="Arial" w:hAnsi="Arial" w:cs="Arial"/>
                <w:sz w:val="20"/>
                <w:szCs w:val="20"/>
              </w:rPr>
              <w:lastRenderedPageBreak/>
              <w:t>Iš Lietuvoje įsteigtų subjektų įrodančių dokumentų nereikalaujama, užtenka pateikto EBVPD. Perkantysis subjektas savarankiškai patikrina duomenis nacionalinėje duomenų bazėje, adresu:</w:t>
            </w:r>
          </w:p>
          <w:p w14:paraId="71262EC8" w14:textId="77777777" w:rsidR="00CD762C" w:rsidRPr="00CD762C" w:rsidRDefault="00CD762C" w:rsidP="00CD762C">
            <w:pPr>
              <w:ind w:left="34"/>
              <w:jc w:val="both"/>
              <w:rPr>
                <w:rFonts w:ascii="Arial" w:hAnsi="Arial" w:cs="Arial"/>
                <w:sz w:val="20"/>
                <w:szCs w:val="20"/>
              </w:rPr>
            </w:pPr>
            <w:r w:rsidRPr="00CD762C">
              <w:rPr>
                <w:rFonts w:ascii="Arial" w:hAnsi="Arial" w:cs="Arial"/>
                <w:sz w:val="20"/>
                <w:szCs w:val="20"/>
              </w:rPr>
              <w:t xml:space="preserve">https://www.registrucentras.lt/jar/p/. </w:t>
            </w:r>
          </w:p>
          <w:p w14:paraId="60DDA15F" w14:textId="77777777" w:rsidR="00CD762C" w:rsidRPr="00CD762C" w:rsidRDefault="00CD762C" w:rsidP="00CD762C">
            <w:pPr>
              <w:ind w:left="34"/>
              <w:jc w:val="both"/>
              <w:rPr>
                <w:rFonts w:ascii="Arial" w:hAnsi="Arial" w:cs="Arial"/>
                <w:sz w:val="20"/>
                <w:szCs w:val="20"/>
              </w:rPr>
            </w:pPr>
          </w:p>
          <w:p w14:paraId="318496F3" w14:textId="77777777" w:rsidR="00CD762C" w:rsidRPr="00CD762C" w:rsidRDefault="00CD762C" w:rsidP="00CD762C">
            <w:pPr>
              <w:ind w:left="34"/>
              <w:jc w:val="both"/>
              <w:rPr>
                <w:rFonts w:ascii="Arial" w:hAnsi="Arial" w:cs="Arial"/>
                <w:sz w:val="20"/>
                <w:szCs w:val="20"/>
              </w:rPr>
            </w:pPr>
            <w:r w:rsidRPr="00CD762C">
              <w:rPr>
                <w:rFonts w:ascii="Arial" w:hAnsi="Arial" w:cs="Arial"/>
                <w:sz w:val="20"/>
                <w:szCs w:val="20"/>
              </w:rPr>
              <w:lastRenderedPageBreak/>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469FAF29" w14:textId="77777777" w:rsidR="00CD762C" w:rsidRPr="00CD762C" w:rsidRDefault="00CD762C" w:rsidP="00CD762C">
            <w:pPr>
              <w:ind w:left="34"/>
              <w:jc w:val="both"/>
              <w:rPr>
                <w:rFonts w:ascii="Arial" w:hAnsi="Arial" w:cs="Arial"/>
                <w:sz w:val="20"/>
                <w:szCs w:val="20"/>
              </w:rPr>
            </w:pPr>
          </w:p>
          <w:p w14:paraId="770F8B49" w14:textId="77777777" w:rsidR="00CD762C" w:rsidRPr="00CD762C" w:rsidRDefault="00CD762C" w:rsidP="00CD762C">
            <w:pPr>
              <w:ind w:left="34"/>
              <w:jc w:val="both"/>
              <w:rPr>
                <w:rFonts w:ascii="Arial" w:hAnsi="Arial" w:cs="Arial"/>
                <w:sz w:val="20"/>
                <w:szCs w:val="20"/>
              </w:rPr>
            </w:pPr>
            <w:r w:rsidRPr="00CD762C">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C2E2A60" w14:textId="3393901D" w:rsidR="00CD762C" w:rsidRPr="00CD762C" w:rsidRDefault="00CD762C" w:rsidP="00CD762C">
            <w:pPr>
              <w:ind w:left="34"/>
              <w:jc w:val="both"/>
              <w:rPr>
                <w:rFonts w:ascii="Arial" w:hAnsi="Arial" w:cs="Arial"/>
                <w:sz w:val="20"/>
                <w:szCs w:val="20"/>
              </w:rPr>
            </w:pPr>
          </w:p>
        </w:tc>
        <w:tc>
          <w:tcPr>
            <w:tcW w:w="2660" w:type="dxa"/>
          </w:tcPr>
          <w:p w14:paraId="30F5B8EB" w14:textId="77777777" w:rsidR="00CD762C" w:rsidRPr="00CD762C" w:rsidRDefault="00CD762C" w:rsidP="00CD762C">
            <w:pPr>
              <w:jc w:val="both"/>
              <w:rPr>
                <w:rFonts w:ascii="Arial" w:hAnsi="Arial" w:cs="Arial"/>
                <w:sz w:val="20"/>
                <w:szCs w:val="20"/>
                <w:lang w:val="en-GB"/>
              </w:rPr>
            </w:pPr>
            <w:r w:rsidRPr="00CD762C">
              <w:rPr>
                <w:rFonts w:ascii="Arial" w:hAnsi="Arial" w:cs="Arial"/>
                <w:sz w:val="20"/>
                <w:szCs w:val="20"/>
                <w:lang w:val="en-GB"/>
              </w:rPr>
              <w:lastRenderedPageBreak/>
              <w:t>For entities established in Lithuania, no supporting documents are required—submission of the ESPD is sufficient. The contracting entity independently verifies the data in the national database at:</w:t>
            </w:r>
          </w:p>
          <w:p w14:paraId="5DC3D67A" w14:textId="77777777" w:rsidR="00CD762C" w:rsidRPr="00CD762C" w:rsidRDefault="00CD762C" w:rsidP="00CD762C">
            <w:pPr>
              <w:jc w:val="both"/>
              <w:rPr>
                <w:rFonts w:ascii="Arial" w:hAnsi="Arial" w:cs="Arial"/>
                <w:sz w:val="20"/>
                <w:szCs w:val="20"/>
                <w:lang w:val="en-GB"/>
              </w:rPr>
            </w:pPr>
            <w:r w:rsidRPr="00CD762C">
              <w:rPr>
                <w:rFonts w:ascii="Arial" w:hAnsi="Arial" w:cs="Arial"/>
                <w:sz w:val="20"/>
                <w:szCs w:val="20"/>
                <w:lang w:val="en-GB"/>
              </w:rPr>
              <w:t>https://www.registrucentras.lt/jar/p/.</w:t>
            </w:r>
          </w:p>
          <w:p w14:paraId="3D07EE9F" w14:textId="77777777" w:rsidR="00CD762C" w:rsidRPr="00CD762C" w:rsidRDefault="00CD762C" w:rsidP="00CD762C">
            <w:pPr>
              <w:jc w:val="both"/>
              <w:rPr>
                <w:rFonts w:ascii="Arial" w:hAnsi="Arial" w:cs="Arial"/>
                <w:sz w:val="20"/>
                <w:szCs w:val="20"/>
                <w:lang w:val="en-GB"/>
              </w:rPr>
            </w:pPr>
            <w:r w:rsidRPr="00CD762C">
              <w:rPr>
                <w:rFonts w:ascii="Arial" w:hAnsi="Arial" w:cs="Arial"/>
                <w:sz w:val="20"/>
                <w:szCs w:val="20"/>
                <w:lang w:val="en-GB"/>
              </w:rPr>
              <w:t xml:space="preserve">If necessary, the contracting entity has the </w:t>
            </w:r>
            <w:r w:rsidRPr="00CD762C">
              <w:rPr>
                <w:rFonts w:ascii="Arial" w:hAnsi="Arial" w:cs="Arial"/>
                <w:sz w:val="20"/>
                <w:szCs w:val="20"/>
                <w:lang w:val="en-GB"/>
              </w:rPr>
              <w:lastRenderedPageBreak/>
              <w:t>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120 days, counting backwards from 2022-10-14.</w:t>
            </w:r>
          </w:p>
          <w:p w14:paraId="021C63BE" w14:textId="2BA90FCA" w:rsidR="00CD762C" w:rsidRPr="00CD762C" w:rsidRDefault="00CD762C" w:rsidP="00CD762C">
            <w:pPr>
              <w:jc w:val="both"/>
              <w:rPr>
                <w:rFonts w:ascii="Arial" w:hAnsi="Arial" w:cs="Arial"/>
                <w:color w:val="000000"/>
                <w:sz w:val="20"/>
                <w:szCs w:val="20"/>
                <w:lang w:val="en-GB"/>
              </w:rPr>
            </w:pPr>
            <w:r w:rsidRPr="00CD762C">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tc>
      </w:tr>
    </w:tbl>
    <w:p w14:paraId="443CF481" w14:textId="77777777" w:rsidR="00EC584F" w:rsidRPr="00CD762C" w:rsidRDefault="00EC584F" w:rsidP="00EC584F">
      <w:pPr>
        <w:pStyle w:val="ListParagraph"/>
        <w:rPr>
          <w:rFonts w:ascii="Arial" w:hAnsi="Arial" w:cs="Arial"/>
          <w:i/>
          <w:color w:val="FF0000"/>
          <w:sz w:val="20"/>
          <w:szCs w:val="20"/>
        </w:rPr>
      </w:pPr>
    </w:p>
    <w:p w14:paraId="5650BED6" w14:textId="77777777" w:rsidR="00A267A1" w:rsidRPr="00CD762C" w:rsidRDefault="00A267A1" w:rsidP="00EC584F">
      <w:pPr>
        <w:pStyle w:val="ListParagraph"/>
        <w:rPr>
          <w:rFonts w:ascii="Arial" w:hAnsi="Arial" w:cs="Arial"/>
          <w:i/>
          <w:color w:val="FF0000"/>
          <w:sz w:val="20"/>
          <w:szCs w:val="20"/>
        </w:rPr>
      </w:pPr>
    </w:p>
    <w:p w14:paraId="70DC8E2D" w14:textId="77777777" w:rsidR="00A267A1" w:rsidRPr="00AB7A4C" w:rsidRDefault="00A267A1" w:rsidP="00A267A1">
      <w:pPr>
        <w:pStyle w:val="ListParagraph"/>
        <w:spacing w:after="160" w:line="276" w:lineRule="auto"/>
        <w:ind w:left="284"/>
        <w:jc w:val="center"/>
        <w:rPr>
          <w:rFonts w:ascii="Arial" w:hAnsi="Arial" w:cs="Arial"/>
          <w:smallCaps/>
        </w:rPr>
      </w:pPr>
      <w:r w:rsidRPr="00CD762C">
        <w:rPr>
          <w:rFonts w:ascii="Arial" w:hAnsi="Arial" w:cs="Arial"/>
          <w:smallCaps/>
        </w:rPr>
        <w:t>__________</w:t>
      </w:r>
    </w:p>
    <w:p w14:paraId="337A2B51" w14:textId="77777777" w:rsidR="00A267A1" w:rsidRPr="006C6662" w:rsidRDefault="00A267A1" w:rsidP="00EC584F">
      <w:pPr>
        <w:pStyle w:val="ListParagraph"/>
        <w:rPr>
          <w:rFonts w:ascii="Arial" w:hAnsi="Arial" w:cs="Arial"/>
          <w:i/>
          <w:color w:val="FF0000"/>
          <w:sz w:val="20"/>
          <w:szCs w:val="20"/>
        </w:rPr>
      </w:pPr>
    </w:p>
    <w:sectPr w:rsidR="00A267A1" w:rsidRPr="006C6662" w:rsidSect="00B328DC">
      <w:headerReference w:type="default" r:id="rId24"/>
      <w:footerReference w:type="default" r:id="rId25"/>
      <w:headerReference w:type="first" r:id="rId26"/>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B9416" w14:textId="77777777" w:rsidR="00C60A31" w:rsidRDefault="00C60A31" w:rsidP="00D06375">
      <w:pPr>
        <w:spacing w:after="0" w:line="240" w:lineRule="auto"/>
      </w:pPr>
      <w:r>
        <w:separator/>
      </w:r>
    </w:p>
  </w:endnote>
  <w:endnote w:type="continuationSeparator" w:id="0">
    <w:p w14:paraId="380020C2" w14:textId="77777777" w:rsidR="00C60A31" w:rsidRDefault="00C60A31"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45E5F" w14:textId="77777777" w:rsidR="00C60A31" w:rsidRDefault="00C60A31" w:rsidP="00D06375">
      <w:pPr>
        <w:spacing w:after="0" w:line="240" w:lineRule="auto"/>
      </w:pPr>
      <w:r>
        <w:separator/>
      </w:r>
    </w:p>
  </w:footnote>
  <w:footnote w:type="continuationSeparator" w:id="0">
    <w:p w14:paraId="2D4E5DBB" w14:textId="77777777" w:rsidR="00C60A31" w:rsidRDefault="00C60A31" w:rsidP="00D06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A4C2" w14:textId="77777777" w:rsidR="00045214" w:rsidRDefault="0016725E" w:rsidP="00045214">
    <w:pPr>
      <w:pStyle w:val="Header"/>
      <w:jc w:val="right"/>
      <w:rPr>
        <w:rFonts w:ascii="Arial" w:hAnsi="Arial" w:cs="Arial"/>
        <w:color w:val="000000" w:themeColor="text1"/>
        <w:sz w:val="20"/>
        <w:szCs w:val="20"/>
      </w:rPr>
    </w:pPr>
    <w:r w:rsidRPr="0016725E">
      <w:rPr>
        <w:rFonts w:ascii="Arial" w:hAnsi="Arial" w:cs="Arial"/>
        <w:color w:val="000000" w:themeColor="text1"/>
        <w:sz w:val="20"/>
        <w:szCs w:val="20"/>
      </w:rPr>
      <w:t>Pirkimo sąlygų 1 priedas „Tiekėjų pašalinimo pagrindai“</w:t>
    </w:r>
    <w:r>
      <w:rPr>
        <w:rFonts w:ascii="Arial" w:hAnsi="Arial" w:cs="Arial"/>
        <w:color w:val="000000" w:themeColor="text1"/>
        <w:sz w:val="20"/>
        <w:szCs w:val="20"/>
      </w:rPr>
      <w:t xml:space="preserve"> / </w:t>
    </w:r>
  </w:p>
  <w:p w14:paraId="622A770E" w14:textId="677E86EA" w:rsidR="00B73745" w:rsidRPr="009945AD" w:rsidRDefault="0016725E" w:rsidP="00045214">
    <w:pPr>
      <w:pStyle w:val="Header"/>
      <w:jc w:val="right"/>
      <w:rPr>
        <w:rFonts w:ascii="Arial" w:hAnsi="Arial" w:cs="Arial"/>
        <w:color w:val="000000" w:themeColor="text1"/>
        <w:sz w:val="20"/>
        <w:szCs w:val="20"/>
        <w:lang w:val="en-US"/>
      </w:rPr>
    </w:pPr>
    <w:r w:rsidRPr="009945AD">
      <w:rPr>
        <w:rFonts w:ascii="Arial" w:hAnsi="Arial" w:cs="Arial"/>
        <w:color w:val="000000" w:themeColor="text1"/>
        <w:sz w:val="20"/>
        <w:szCs w:val="20"/>
        <w:lang w:val="en-US"/>
      </w:rPr>
      <w:t>Annex 1 to the Procurement conditions „</w:t>
    </w:r>
    <w:r w:rsidR="00045214" w:rsidRPr="009945AD">
      <w:rPr>
        <w:rFonts w:ascii="Arial" w:hAnsi="Arial" w:cs="Arial"/>
        <w:color w:val="000000" w:themeColor="text1"/>
        <w:sz w:val="20"/>
        <w:szCs w:val="20"/>
        <w:lang w:val="en-US"/>
      </w:rPr>
      <w:t>Grounds for Exclusion of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3"/>
  </w:num>
  <w:num w:numId="3" w16cid:durableId="1501384616">
    <w:abstractNumId w:val="7"/>
  </w:num>
  <w:num w:numId="4" w16cid:durableId="395518385">
    <w:abstractNumId w:val="6"/>
  </w:num>
  <w:num w:numId="5" w16cid:durableId="156961763">
    <w:abstractNumId w:val="5"/>
  </w:num>
  <w:num w:numId="6" w16cid:durableId="1199319544">
    <w:abstractNumId w:val="17"/>
  </w:num>
  <w:num w:numId="7" w16cid:durableId="141584623">
    <w:abstractNumId w:val="2"/>
  </w:num>
  <w:num w:numId="8" w16cid:durableId="631516137">
    <w:abstractNumId w:val="13"/>
  </w:num>
  <w:num w:numId="9" w16cid:durableId="2112044798">
    <w:abstractNumId w:val="16"/>
  </w:num>
  <w:num w:numId="10" w16cid:durableId="1454791330">
    <w:abstractNumId w:val="21"/>
  </w:num>
  <w:num w:numId="11" w16cid:durableId="1291588771">
    <w:abstractNumId w:val="19"/>
  </w:num>
  <w:num w:numId="12" w16cid:durableId="1550845054">
    <w:abstractNumId w:val="20"/>
  </w:num>
  <w:num w:numId="13" w16cid:durableId="1194419415">
    <w:abstractNumId w:val="18"/>
  </w:num>
  <w:num w:numId="14" w16cid:durableId="963921059">
    <w:abstractNumId w:val="12"/>
  </w:num>
  <w:num w:numId="15" w16cid:durableId="1944342464">
    <w:abstractNumId w:val="11"/>
  </w:num>
  <w:num w:numId="16" w16cid:durableId="1213496840">
    <w:abstractNumId w:val="8"/>
  </w:num>
  <w:num w:numId="17" w16cid:durableId="1261572847">
    <w:abstractNumId w:val="4"/>
  </w:num>
  <w:num w:numId="18" w16cid:durableId="1277129668">
    <w:abstractNumId w:val="10"/>
  </w:num>
  <w:num w:numId="19" w16cid:durableId="1676181009">
    <w:abstractNumId w:val="15"/>
  </w:num>
  <w:num w:numId="20" w16cid:durableId="1786382812">
    <w:abstractNumId w:val="0"/>
  </w:num>
  <w:num w:numId="21" w16cid:durableId="1321886020">
    <w:abstractNumId w:val="14"/>
  </w:num>
  <w:num w:numId="22" w16cid:durableId="81529807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23D44"/>
    <w:rsid w:val="00023E6A"/>
    <w:rsid w:val="00024A0C"/>
    <w:rsid w:val="00026C49"/>
    <w:rsid w:val="00031DA7"/>
    <w:rsid w:val="00032768"/>
    <w:rsid w:val="000357EA"/>
    <w:rsid w:val="00045214"/>
    <w:rsid w:val="00062544"/>
    <w:rsid w:val="0006446C"/>
    <w:rsid w:val="00064A07"/>
    <w:rsid w:val="00065514"/>
    <w:rsid w:val="00067910"/>
    <w:rsid w:val="000720E1"/>
    <w:rsid w:val="00075CC5"/>
    <w:rsid w:val="000762B5"/>
    <w:rsid w:val="00076C07"/>
    <w:rsid w:val="00081B2A"/>
    <w:rsid w:val="00091415"/>
    <w:rsid w:val="000918E8"/>
    <w:rsid w:val="00093AC6"/>
    <w:rsid w:val="00093FB5"/>
    <w:rsid w:val="000A29ED"/>
    <w:rsid w:val="000B2E8C"/>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F120B"/>
    <w:rsid w:val="000F6210"/>
    <w:rsid w:val="001048ED"/>
    <w:rsid w:val="00106FCF"/>
    <w:rsid w:val="00107AD8"/>
    <w:rsid w:val="001158A7"/>
    <w:rsid w:val="0011631A"/>
    <w:rsid w:val="00116CD7"/>
    <w:rsid w:val="00123179"/>
    <w:rsid w:val="0012388A"/>
    <w:rsid w:val="001400D9"/>
    <w:rsid w:val="00142563"/>
    <w:rsid w:val="001454F1"/>
    <w:rsid w:val="001456E1"/>
    <w:rsid w:val="001511BE"/>
    <w:rsid w:val="00154902"/>
    <w:rsid w:val="00155B8E"/>
    <w:rsid w:val="00155CAA"/>
    <w:rsid w:val="00157EDB"/>
    <w:rsid w:val="001616DC"/>
    <w:rsid w:val="00164967"/>
    <w:rsid w:val="00166A1E"/>
    <w:rsid w:val="00166B99"/>
    <w:rsid w:val="0016725E"/>
    <w:rsid w:val="001718D8"/>
    <w:rsid w:val="00172823"/>
    <w:rsid w:val="0017416A"/>
    <w:rsid w:val="00174E28"/>
    <w:rsid w:val="00176582"/>
    <w:rsid w:val="00177F24"/>
    <w:rsid w:val="001820C9"/>
    <w:rsid w:val="00184BED"/>
    <w:rsid w:val="0018554E"/>
    <w:rsid w:val="00185985"/>
    <w:rsid w:val="0019274F"/>
    <w:rsid w:val="00193F4C"/>
    <w:rsid w:val="00197DDA"/>
    <w:rsid w:val="001A02D9"/>
    <w:rsid w:val="001A0E9D"/>
    <w:rsid w:val="001A0FB9"/>
    <w:rsid w:val="001A7B21"/>
    <w:rsid w:val="001B0D33"/>
    <w:rsid w:val="001B7DBA"/>
    <w:rsid w:val="001C6281"/>
    <w:rsid w:val="001D2137"/>
    <w:rsid w:val="001D28F4"/>
    <w:rsid w:val="001E0511"/>
    <w:rsid w:val="001E12E9"/>
    <w:rsid w:val="001E4357"/>
    <w:rsid w:val="001E4D12"/>
    <w:rsid w:val="001E62BC"/>
    <w:rsid w:val="001F41A6"/>
    <w:rsid w:val="001F6653"/>
    <w:rsid w:val="00202871"/>
    <w:rsid w:val="002050F1"/>
    <w:rsid w:val="00210CF9"/>
    <w:rsid w:val="00211E4A"/>
    <w:rsid w:val="00212F25"/>
    <w:rsid w:val="0021451C"/>
    <w:rsid w:val="00216747"/>
    <w:rsid w:val="002208F4"/>
    <w:rsid w:val="00223CD6"/>
    <w:rsid w:val="00224C56"/>
    <w:rsid w:val="0022697F"/>
    <w:rsid w:val="00234D40"/>
    <w:rsid w:val="00234DBA"/>
    <w:rsid w:val="002367FA"/>
    <w:rsid w:val="0024043E"/>
    <w:rsid w:val="00242509"/>
    <w:rsid w:val="00242693"/>
    <w:rsid w:val="0024302A"/>
    <w:rsid w:val="002442F8"/>
    <w:rsid w:val="002459FB"/>
    <w:rsid w:val="00247DB4"/>
    <w:rsid w:val="0025129B"/>
    <w:rsid w:val="002523BA"/>
    <w:rsid w:val="00252EBF"/>
    <w:rsid w:val="002559DE"/>
    <w:rsid w:val="0025718F"/>
    <w:rsid w:val="002626E5"/>
    <w:rsid w:val="00265D20"/>
    <w:rsid w:val="00283F3F"/>
    <w:rsid w:val="00286654"/>
    <w:rsid w:val="00286D76"/>
    <w:rsid w:val="00292301"/>
    <w:rsid w:val="002A13F4"/>
    <w:rsid w:val="002A1BFA"/>
    <w:rsid w:val="002A22F5"/>
    <w:rsid w:val="002A2AB3"/>
    <w:rsid w:val="002A3E13"/>
    <w:rsid w:val="002B41A3"/>
    <w:rsid w:val="002C0111"/>
    <w:rsid w:val="002D1A46"/>
    <w:rsid w:val="002D47AB"/>
    <w:rsid w:val="002E140A"/>
    <w:rsid w:val="002E1D4D"/>
    <w:rsid w:val="002E4343"/>
    <w:rsid w:val="002E4785"/>
    <w:rsid w:val="002E6D47"/>
    <w:rsid w:val="002E73F7"/>
    <w:rsid w:val="002F6F46"/>
    <w:rsid w:val="00303165"/>
    <w:rsid w:val="00303C8C"/>
    <w:rsid w:val="00311850"/>
    <w:rsid w:val="003119B4"/>
    <w:rsid w:val="003142EE"/>
    <w:rsid w:val="00316603"/>
    <w:rsid w:val="00316A42"/>
    <w:rsid w:val="00322F51"/>
    <w:rsid w:val="0032332E"/>
    <w:rsid w:val="0032383F"/>
    <w:rsid w:val="003244EC"/>
    <w:rsid w:val="00325094"/>
    <w:rsid w:val="00326589"/>
    <w:rsid w:val="0033773C"/>
    <w:rsid w:val="00340C47"/>
    <w:rsid w:val="00343C4C"/>
    <w:rsid w:val="00344324"/>
    <w:rsid w:val="003467A5"/>
    <w:rsid w:val="00346A4D"/>
    <w:rsid w:val="00351100"/>
    <w:rsid w:val="0035608C"/>
    <w:rsid w:val="003563A0"/>
    <w:rsid w:val="0035798D"/>
    <w:rsid w:val="00357BC9"/>
    <w:rsid w:val="003624CA"/>
    <w:rsid w:val="00365F2C"/>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617A"/>
    <w:rsid w:val="003B3DE3"/>
    <w:rsid w:val="003C0641"/>
    <w:rsid w:val="003C08A1"/>
    <w:rsid w:val="003C0E36"/>
    <w:rsid w:val="003C1C83"/>
    <w:rsid w:val="003C3F87"/>
    <w:rsid w:val="003C409A"/>
    <w:rsid w:val="003C5C39"/>
    <w:rsid w:val="003C621D"/>
    <w:rsid w:val="003D0E1C"/>
    <w:rsid w:val="003D1593"/>
    <w:rsid w:val="003D335E"/>
    <w:rsid w:val="003D5FD3"/>
    <w:rsid w:val="003E2DEC"/>
    <w:rsid w:val="003E3620"/>
    <w:rsid w:val="003E3958"/>
    <w:rsid w:val="003E3D26"/>
    <w:rsid w:val="003E57FD"/>
    <w:rsid w:val="003E5A34"/>
    <w:rsid w:val="003E6B87"/>
    <w:rsid w:val="003E6D66"/>
    <w:rsid w:val="003F4A5D"/>
    <w:rsid w:val="003F5277"/>
    <w:rsid w:val="003F6BDE"/>
    <w:rsid w:val="003F716F"/>
    <w:rsid w:val="003F759D"/>
    <w:rsid w:val="004037D4"/>
    <w:rsid w:val="004049EF"/>
    <w:rsid w:val="004061B2"/>
    <w:rsid w:val="00406FA0"/>
    <w:rsid w:val="004123D5"/>
    <w:rsid w:val="00412A87"/>
    <w:rsid w:val="00412CCA"/>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6607B"/>
    <w:rsid w:val="0048047C"/>
    <w:rsid w:val="00481E1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3C24"/>
    <w:rsid w:val="004B5C1A"/>
    <w:rsid w:val="004C11E1"/>
    <w:rsid w:val="004C2660"/>
    <w:rsid w:val="004C6A5C"/>
    <w:rsid w:val="004C7109"/>
    <w:rsid w:val="004C7AB3"/>
    <w:rsid w:val="004D50B3"/>
    <w:rsid w:val="004D5B17"/>
    <w:rsid w:val="004E4BB6"/>
    <w:rsid w:val="004E5AF6"/>
    <w:rsid w:val="004F43EC"/>
    <w:rsid w:val="00500968"/>
    <w:rsid w:val="00501AF5"/>
    <w:rsid w:val="00503D6D"/>
    <w:rsid w:val="0050651E"/>
    <w:rsid w:val="00511B80"/>
    <w:rsid w:val="00511E69"/>
    <w:rsid w:val="00514930"/>
    <w:rsid w:val="00516118"/>
    <w:rsid w:val="00521431"/>
    <w:rsid w:val="00522189"/>
    <w:rsid w:val="00524680"/>
    <w:rsid w:val="0052630A"/>
    <w:rsid w:val="00532EDE"/>
    <w:rsid w:val="005403D0"/>
    <w:rsid w:val="005416D2"/>
    <w:rsid w:val="005446E1"/>
    <w:rsid w:val="005462D5"/>
    <w:rsid w:val="005503FD"/>
    <w:rsid w:val="00556A92"/>
    <w:rsid w:val="00557A2D"/>
    <w:rsid w:val="00560600"/>
    <w:rsid w:val="005606C0"/>
    <w:rsid w:val="00563D53"/>
    <w:rsid w:val="0056589A"/>
    <w:rsid w:val="00573E7B"/>
    <w:rsid w:val="00576460"/>
    <w:rsid w:val="005801D0"/>
    <w:rsid w:val="00581DB5"/>
    <w:rsid w:val="00583D77"/>
    <w:rsid w:val="00584AD8"/>
    <w:rsid w:val="00590657"/>
    <w:rsid w:val="00593024"/>
    <w:rsid w:val="005960A8"/>
    <w:rsid w:val="005A087D"/>
    <w:rsid w:val="005A0CBC"/>
    <w:rsid w:val="005A31CF"/>
    <w:rsid w:val="005A3DCA"/>
    <w:rsid w:val="005A49D9"/>
    <w:rsid w:val="005A7AC9"/>
    <w:rsid w:val="005B4AF7"/>
    <w:rsid w:val="005B6C9F"/>
    <w:rsid w:val="005B756F"/>
    <w:rsid w:val="005B7F73"/>
    <w:rsid w:val="005C15D7"/>
    <w:rsid w:val="005C1DB9"/>
    <w:rsid w:val="005C23EC"/>
    <w:rsid w:val="005C2FCB"/>
    <w:rsid w:val="005C6F8C"/>
    <w:rsid w:val="005C7F30"/>
    <w:rsid w:val="005D23CA"/>
    <w:rsid w:val="005D4320"/>
    <w:rsid w:val="005D5542"/>
    <w:rsid w:val="005D6F8E"/>
    <w:rsid w:val="005E7C68"/>
    <w:rsid w:val="005F4443"/>
    <w:rsid w:val="005F4FC7"/>
    <w:rsid w:val="005F5A1F"/>
    <w:rsid w:val="00602EFA"/>
    <w:rsid w:val="0060584E"/>
    <w:rsid w:val="00607449"/>
    <w:rsid w:val="00611E0F"/>
    <w:rsid w:val="00614C27"/>
    <w:rsid w:val="00616DFB"/>
    <w:rsid w:val="0062038B"/>
    <w:rsid w:val="00623416"/>
    <w:rsid w:val="00625B56"/>
    <w:rsid w:val="0062681E"/>
    <w:rsid w:val="006364DD"/>
    <w:rsid w:val="006411B8"/>
    <w:rsid w:val="00642D48"/>
    <w:rsid w:val="006461D9"/>
    <w:rsid w:val="0065151E"/>
    <w:rsid w:val="00652D17"/>
    <w:rsid w:val="0065300A"/>
    <w:rsid w:val="00655F7A"/>
    <w:rsid w:val="006609C1"/>
    <w:rsid w:val="00664B1E"/>
    <w:rsid w:val="00670B27"/>
    <w:rsid w:val="00671288"/>
    <w:rsid w:val="0067324E"/>
    <w:rsid w:val="0067385E"/>
    <w:rsid w:val="00676084"/>
    <w:rsid w:val="00683D66"/>
    <w:rsid w:val="006843D4"/>
    <w:rsid w:val="00687FD7"/>
    <w:rsid w:val="00691636"/>
    <w:rsid w:val="00692A17"/>
    <w:rsid w:val="00693747"/>
    <w:rsid w:val="00693B2B"/>
    <w:rsid w:val="006954B0"/>
    <w:rsid w:val="00695A5F"/>
    <w:rsid w:val="00697960"/>
    <w:rsid w:val="006A0C9A"/>
    <w:rsid w:val="006A6307"/>
    <w:rsid w:val="006B523E"/>
    <w:rsid w:val="006C4A4A"/>
    <w:rsid w:val="006C6662"/>
    <w:rsid w:val="006D0695"/>
    <w:rsid w:val="006D0877"/>
    <w:rsid w:val="006D0D7D"/>
    <w:rsid w:val="006D2690"/>
    <w:rsid w:val="006D3C9F"/>
    <w:rsid w:val="006D5818"/>
    <w:rsid w:val="006E3E44"/>
    <w:rsid w:val="006E5D6E"/>
    <w:rsid w:val="006F2325"/>
    <w:rsid w:val="006F29A2"/>
    <w:rsid w:val="006F43C1"/>
    <w:rsid w:val="006F5BF5"/>
    <w:rsid w:val="00701DEB"/>
    <w:rsid w:val="00704DBD"/>
    <w:rsid w:val="00706718"/>
    <w:rsid w:val="00707123"/>
    <w:rsid w:val="00710C5E"/>
    <w:rsid w:val="00722B6A"/>
    <w:rsid w:val="007278C6"/>
    <w:rsid w:val="007322FA"/>
    <w:rsid w:val="00736123"/>
    <w:rsid w:val="00740529"/>
    <w:rsid w:val="007438F6"/>
    <w:rsid w:val="00743973"/>
    <w:rsid w:val="0074725A"/>
    <w:rsid w:val="00751432"/>
    <w:rsid w:val="007525B3"/>
    <w:rsid w:val="007542C2"/>
    <w:rsid w:val="00754397"/>
    <w:rsid w:val="00761A1C"/>
    <w:rsid w:val="007621C7"/>
    <w:rsid w:val="00762980"/>
    <w:rsid w:val="007665F9"/>
    <w:rsid w:val="007723A9"/>
    <w:rsid w:val="00784615"/>
    <w:rsid w:val="0078773B"/>
    <w:rsid w:val="00792920"/>
    <w:rsid w:val="00793AF6"/>
    <w:rsid w:val="00795CC5"/>
    <w:rsid w:val="00796CC2"/>
    <w:rsid w:val="007A01CD"/>
    <w:rsid w:val="007A15EB"/>
    <w:rsid w:val="007A250C"/>
    <w:rsid w:val="007A568E"/>
    <w:rsid w:val="007B09B9"/>
    <w:rsid w:val="007B31D9"/>
    <w:rsid w:val="007B567D"/>
    <w:rsid w:val="007B7B77"/>
    <w:rsid w:val="007B7DC4"/>
    <w:rsid w:val="007C255D"/>
    <w:rsid w:val="007C30FE"/>
    <w:rsid w:val="007C39B8"/>
    <w:rsid w:val="007D4C10"/>
    <w:rsid w:val="007D4CD9"/>
    <w:rsid w:val="007D5337"/>
    <w:rsid w:val="007D7EB2"/>
    <w:rsid w:val="007E6671"/>
    <w:rsid w:val="007E7B3C"/>
    <w:rsid w:val="007F1101"/>
    <w:rsid w:val="007F5D2E"/>
    <w:rsid w:val="00800BAA"/>
    <w:rsid w:val="008035BE"/>
    <w:rsid w:val="008040A9"/>
    <w:rsid w:val="00804621"/>
    <w:rsid w:val="00812016"/>
    <w:rsid w:val="00812417"/>
    <w:rsid w:val="00812984"/>
    <w:rsid w:val="00820D57"/>
    <w:rsid w:val="00820F35"/>
    <w:rsid w:val="00823B21"/>
    <w:rsid w:val="00825ED1"/>
    <w:rsid w:val="008314AB"/>
    <w:rsid w:val="00832582"/>
    <w:rsid w:val="00835B35"/>
    <w:rsid w:val="00836FFC"/>
    <w:rsid w:val="008371E3"/>
    <w:rsid w:val="00837204"/>
    <w:rsid w:val="00837564"/>
    <w:rsid w:val="00837CE9"/>
    <w:rsid w:val="008432AC"/>
    <w:rsid w:val="008442E0"/>
    <w:rsid w:val="00845C69"/>
    <w:rsid w:val="008505A5"/>
    <w:rsid w:val="00850A57"/>
    <w:rsid w:val="0085174B"/>
    <w:rsid w:val="00855BD7"/>
    <w:rsid w:val="00856100"/>
    <w:rsid w:val="008575A2"/>
    <w:rsid w:val="00862939"/>
    <w:rsid w:val="008633A7"/>
    <w:rsid w:val="00863856"/>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6A29"/>
    <w:rsid w:val="008B307A"/>
    <w:rsid w:val="008B39C2"/>
    <w:rsid w:val="008B43D3"/>
    <w:rsid w:val="008B469C"/>
    <w:rsid w:val="008C6827"/>
    <w:rsid w:val="008D07FF"/>
    <w:rsid w:val="008D37F2"/>
    <w:rsid w:val="008D536A"/>
    <w:rsid w:val="008D6043"/>
    <w:rsid w:val="008D6C28"/>
    <w:rsid w:val="008E192C"/>
    <w:rsid w:val="008E3A93"/>
    <w:rsid w:val="008E67C1"/>
    <w:rsid w:val="008F128F"/>
    <w:rsid w:val="008F1D8C"/>
    <w:rsid w:val="008F1F04"/>
    <w:rsid w:val="008F6E68"/>
    <w:rsid w:val="00906B33"/>
    <w:rsid w:val="00910533"/>
    <w:rsid w:val="00912085"/>
    <w:rsid w:val="00912576"/>
    <w:rsid w:val="009145B5"/>
    <w:rsid w:val="0091632F"/>
    <w:rsid w:val="0091713C"/>
    <w:rsid w:val="00921F14"/>
    <w:rsid w:val="00923F44"/>
    <w:rsid w:val="00933A9B"/>
    <w:rsid w:val="00937C3A"/>
    <w:rsid w:val="009408A7"/>
    <w:rsid w:val="00942A27"/>
    <w:rsid w:val="00942E4F"/>
    <w:rsid w:val="00943C82"/>
    <w:rsid w:val="00946AF8"/>
    <w:rsid w:val="009509BF"/>
    <w:rsid w:val="00952466"/>
    <w:rsid w:val="009552F3"/>
    <w:rsid w:val="00972B0D"/>
    <w:rsid w:val="009811EA"/>
    <w:rsid w:val="00982F8B"/>
    <w:rsid w:val="00992675"/>
    <w:rsid w:val="009945AD"/>
    <w:rsid w:val="009A2CB6"/>
    <w:rsid w:val="009A3A0A"/>
    <w:rsid w:val="009A546D"/>
    <w:rsid w:val="009A7189"/>
    <w:rsid w:val="009B0FBA"/>
    <w:rsid w:val="009B52C8"/>
    <w:rsid w:val="009B6113"/>
    <w:rsid w:val="009C1CA5"/>
    <w:rsid w:val="009C75CE"/>
    <w:rsid w:val="009D42FE"/>
    <w:rsid w:val="009D43EE"/>
    <w:rsid w:val="009D5351"/>
    <w:rsid w:val="009E0A53"/>
    <w:rsid w:val="009E1A65"/>
    <w:rsid w:val="009E642D"/>
    <w:rsid w:val="009F0F09"/>
    <w:rsid w:val="009F1E23"/>
    <w:rsid w:val="009F23F6"/>
    <w:rsid w:val="009F2602"/>
    <w:rsid w:val="00A00448"/>
    <w:rsid w:val="00A00E4A"/>
    <w:rsid w:val="00A032AC"/>
    <w:rsid w:val="00A057B5"/>
    <w:rsid w:val="00A149D4"/>
    <w:rsid w:val="00A2076C"/>
    <w:rsid w:val="00A26560"/>
    <w:rsid w:val="00A267A1"/>
    <w:rsid w:val="00A34E43"/>
    <w:rsid w:val="00A351C0"/>
    <w:rsid w:val="00A407C7"/>
    <w:rsid w:val="00A4112E"/>
    <w:rsid w:val="00A42FBC"/>
    <w:rsid w:val="00A43F2E"/>
    <w:rsid w:val="00A4533A"/>
    <w:rsid w:val="00A4573D"/>
    <w:rsid w:val="00A462D5"/>
    <w:rsid w:val="00A527B1"/>
    <w:rsid w:val="00A56BD9"/>
    <w:rsid w:val="00A56FF1"/>
    <w:rsid w:val="00A57DCA"/>
    <w:rsid w:val="00A65AF8"/>
    <w:rsid w:val="00A75415"/>
    <w:rsid w:val="00A770BC"/>
    <w:rsid w:val="00A77449"/>
    <w:rsid w:val="00A7781A"/>
    <w:rsid w:val="00A77D9D"/>
    <w:rsid w:val="00A85F1C"/>
    <w:rsid w:val="00AA06BD"/>
    <w:rsid w:val="00AA1CAB"/>
    <w:rsid w:val="00AA2607"/>
    <w:rsid w:val="00AA3B4A"/>
    <w:rsid w:val="00AA3D8A"/>
    <w:rsid w:val="00AA4B72"/>
    <w:rsid w:val="00AA5CFD"/>
    <w:rsid w:val="00AB08A2"/>
    <w:rsid w:val="00AB2045"/>
    <w:rsid w:val="00AB42D7"/>
    <w:rsid w:val="00AB5051"/>
    <w:rsid w:val="00AC3B2D"/>
    <w:rsid w:val="00AD113B"/>
    <w:rsid w:val="00AD4CB2"/>
    <w:rsid w:val="00AD7B68"/>
    <w:rsid w:val="00AE4244"/>
    <w:rsid w:val="00AE68F2"/>
    <w:rsid w:val="00AE735C"/>
    <w:rsid w:val="00AF223E"/>
    <w:rsid w:val="00AF4889"/>
    <w:rsid w:val="00AF4E8F"/>
    <w:rsid w:val="00AF743A"/>
    <w:rsid w:val="00B00E64"/>
    <w:rsid w:val="00B02971"/>
    <w:rsid w:val="00B03837"/>
    <w:rsid w:val="00B130AF"/>
    <w:rsid w:val="00B135BF"/>
    <w:rsid w:val="00B21241"/>
    <w:rsid w:val="00B22744"/>
    <w:rsid w:val="00B23017"/>
    <w:rsid w:val="00B304E6"/>
    <w:rsid w:val="00B30F81"/>
    <w:rsid w:val="00B328DC"/>
    <w:rsid w:val="00B32BA9"/>
    <w:rsid w:val="00B33B6F"/>
    <w:rsid w:val="00B34577"/>
    <w:rsid w:val="00B37155"/>
    <w:rsid w:val="00B37A01"/>
    <w:rsid w:val="00B415F1"/>
    <w:rsid w:val="00B5054B"/>
    <w:rsid w:val="00B5111A"/>
    <w:rsid w:val="00B60DA3"/>
    <w:rsid w:val="00B61425"/>
    <w:rsid w:val="00B64C77"/>
    <w:rsid w:val="00B6515B"/>
    <w:rsid w:val="00B66DC8"/>
    <w:rsid w:val="00B73745"/>
    <w:rsid w:val="00B76A65"/>
    <w:rsid w:val="00B8052B"/>
    <w:rsid w:val="00B83DA0"/>
    <w:rsid w:val="00B857BE"/>
    <w:rsid w:val="00B8621C"/>
    <w:rsid w:val="00B8681F"/>
    <w:rsid w:val="00B9211F"/>
    <w:rsid w:val="00B928E9"/>
    <w:rsid w:val="00B975CF"/>
    <w:rsid w:val="00BA312A"/>
    <w:rsid w:val="00BA6898"/>
    <w:rsid w:val="00BA7CF6"/>
    <w:rsid w:val="00BC0918"/>
    <w:rsid w:val="00BC129E"/>
    <w:rsid w:val="00BC51B5"/>
    <w:rsid w:val="00BC54A1"/>
    <w:rsid w:val="00BC6D76"/>
    <w:rsid w:val="00BD6B5D"/>
    <w:rsid w:val="00BE092F"/>
    <w:rsid w:val="00BE2114"/>
    <w:rsid w:val="00BE2796"/>
    <w:rsid w:val="00BE314E"/>
    <w:rsid w:val="00BE3E91"/>
    <w:rsid w:val="00BF4A9C"/>
    <w:rsid w:val="00BF53B9"/>
    <w:rsid w:val="00BF5B97"/>
    <w:rsid w:val="00BF75C6"/>
    <w:rsid w:val="00C028EE"/>
    <w:rsid w:val="00C03F3F"/>
    <w:rsid w:val="00C077B5"/>
    <w:rsid w:val="00C10BA7"/>
    <w:rsid w:val="00C11129"/>
    <w:rsid w:val="00C111A9"/>
    <w:rsid w:val="00C20C0A"/>
    <w:rsid w:val="00C22A58"/>
    <w:rsid w:val="00C23826"/>
    <w:rsid w:val="00C24FC1"/>
    <w:rsid w:val="00C25074"/>
    <w:rsid w:val="00C26980"/>
    <w:rsid w:val="00C30A58"/>
    <w:rsid w:val="00C330D4"/>
    <w:rsid w:val="00C33734"/>
    <w:rsid w:val="00C35887"/>
    <w:rsid w:val="00C35CDE"/>
    <w:rsid w:val="00C40202"/>
    <w:rsid w:val="00C40E32"/>
    <w:rsid w:val="00C4599A"/>
    <w:rsid w:val="00C533ED"/>
    <w:rsid w:val="00C55D48"/>
    <w:rsid w:val="00C55EB3"/>
    <w:rsid w:val="00C574FE"/>
    <w:rsid w:val="00C57DD8"/>
    <w:rsid w:val="00C57FBE"/>
    <w:rsid w:val="00C60A31"/>
    <w:rsid w:val="00C61B9C"/>
    <w:rsid w:val="00C70C06"/>
    <w:rsid w:val="00C76516"/>
    <w:rsid w:val="00C804BD"/>
    <w:rsid w:val="00C8071F"/>
    <w:rsid w:val="00C8295B"/>
    <w:rsid w:val="00CA395F"/>
    <w:rsid w:val="00CA3F77"/>
    <w:rsid w:val="00CA496B"/>
    <w:rsid w:val="00CA6193"/>
    <w:rsid w:val="00CB2736"/>
    <w:rsid w:val="00CB37E9"/>
    <w:rsid w:val="00CB4545"/>
    <w:rsid w:val="00CB650C"/>
    <w:rsid w:val="00CC0C1E"/>
    <w:rsid w:val="00CC3A9A"/>
    <w:rsid w:val="00CC3D3B"/>
    <w:rsid w:val="00CC4015"/>
    <w:rsid w:val="00CC7DE8"/>
    <w:rsid w:val="00CD2C91"/>
    <w:rsid w:val="00CD2F8B"/>
    <w:rsid w:val="00CD6EE0"/>
    <w:rsid w:val="00CD708B"/>
    <w:rsid w:val="00CD7516"/>
    <w:rsid w:val="00CD762C"/>
    <w:rsid w:val="00CE0A42"/>
    <w:rsid w:val="00CE1D3B"/>
    <w:rsid w:val="00CE48F8"/>
    <w:rsid w:val="00CE6089"/>
    <w:rsid w:val="00CF37C1"/>
    <w:rsid w:val="00CF6C5C"/>
    <w:rsid w:val="00CF75E5"/>
    <w:rsid w:val="00D0167C"/>
    <w:rsid w:val="00D029A9"/>
    <w:rsid w:val="00D05791"/>
    <w:rsid w:val="00D06375"/>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57A2"/>
    <w:rsid w:val="00D45A18"/>
    <w:rsid w:val="00D46A3B"/>
    <w:rsid w:val="00D510D0"/>
    <w:rsid w:val="00D528E7"/>
    <w:rsid w:val="00D528F6"/>
    <w:rsid w:val="00D55D03"/>
    <w:rsid w:val="00D56549"/>
    <w:rsid w:val="00D567AB"/>
    <w:rsid w:val="00D57921"/>
    <w:rsid w:val="00D57E79"/>
    <w:rsid w:val="00D60B35"/>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95E9C"/>
    <w:rsid w:val="00D964D2"/>
    <w:rsid w:val="00D97B5B"/>
    <w:rsid w:val="00D97E1C"/>
    <w:rsid w:val="00DA0C61"/>
    <w:rsid w:val="00DA180F"/>
    <w:rsid w:val="00DB111E"/>
    <w:rsid w:val="00DB3113"/>
    <w:rsid w:val="00DB4FE2"/>
    <w:rsid w:val="00DB6CCE"/>
    <w:rsid w:val="00DB6D54"/>
    <w:rsid w:val="00DC0217"/>
    <w:rsid w:val="00DC1214"/>
    <w:rsid w:val="00DC5195"/>
    <w:rsid w:val="00DC6B7B"/>
    <w:rsid w:val="00DC6EE3"/>
    <w:rsid w:val="00DC7A11"/>
    <w:rsid w:val="00DD328C"/>
    <w:rsid w:val="00DE246B"/>
    <w:rsid w:val="00DE35CF"/>
    <w:rsid w:val="00DF0649"/>
    <w:rsid w:val="00DF155A"/>
    <w:rsid w:val="00DF30EA"/>
    <w:rsid w:val="00DF7720"/>
    <w:rsid w:val="00DF7BC0"/>
    <w:rsid w:val="00E037E0"/>
    <w:rsid w:val="00E03A34"/>
    <w:rsid w:val="00E103FC"/>
    <w:rsid w:val="00E10954"/>
    <w:rsid w:val="00E12C4C"/>
    <w:rsid w:val="00E23481"/>
    <w:rsid w:val="00E302B0"/>
    <w:rsid w:val="00E31F2A"/>
    <w:rsid w:val="00E3393E"/>
    <w:rsid w:val="00E364A8"/>
    <w:rsid w:val="00E37382"/>
    <w:rsid w:val="00E37B5D"/>
    <w:rsid w:val="00E43AE3"/>
    <w:rsid w:val="00E4655F"/>
    <w:rsid w:val="00E51B4D"/>
    <w:rsid w:val="00E5383B"/>
    <w:rsid w:val="00E54276"/>
    <w:rsid w:val="00E5527C"/>
    <w:rsid w:val="00E5661C"/>
    <w:rsid w:val="00E57680"/>
    <w:rsid w:val="00E5786C"/>
    <w:rsid w:val="00E60B56"/>
    <w:rsid w:val="00E61540"/>
    <w:rsid w:val="00E637E6"/>
    <w:rsid w:val="00E66E8E"/>
    <w:rsid w:val="00E67E89"/>
    <w:rsid w:val="00E72BBA"/>
    <w:rsid w:val="00E73C2E"/>
    <w:rsid w:val="00E73E81"/>
    <w:rsid w:val="00E75461"/>
    <w:rsid w:val="00E75C8F"/>
    <w:rsid w:val="00E77BFE"/>
    <w:rsid w:val="00E81928"/>
    <w:rsid w:val="00E82F17"/>
    <w:rsid w:val="00E8305A"/>
    <w:rsid w:val="00E85944"/>
    <w:rsid w:val="00E87997"/>
    <w:rsid w:val="00E922A2"/>
    <w:rsid w:val="00E967C9"/>
    <w:rsid w:val="00EA1BE5"/>
    <w:rsid w:val="00EA4DD5"/>
    <w:rsid w:val="00EA6C4F"/>
    <w:rsid w:val="00EB19B5"/>
    <w:rsid w:val="00EB2116"/>
    <w:rsid w:val="00EB3D03"/>
    <w:rsid w:val="00EB47BB"/>
    <w:rsid w:val="00EB6510"/>
    <w:rsid w:val="00EB6A57"/>
    <w:rsid w:val="00EC394E"/>
    <w:rsid w:val="00EC54B6"/>
    <w:rsid w:val="00EC584F"/>
    <w:rsid w:val="00ED25D2"/>
    <w:rsid w:val="00ED51EB"/>
    <w:rsid w:val="00ED5CFC"/>
    <w:rsid w:val="00EE2AE4"/>
    <w:rsid w:val="00EE4925"/>
    <w:rsid w:val="00EE5E13"/>
    <w:rsid w:val="00EE6585"/>
    <w:rsid w:val="00EE7AC6"/>
    <w:rsid w:val="00EF3AE4"/>
    <w:rsid w:val="00EF4C04"/>
    <w:rsid w:val="00EF6155"/>
    <w:rsid w:val="00F001D1"/>
    <w:rsid w:val="00F02A7B"/>
    <w:rsid w:val="00F036DF"/>
    <w:rsid w:val="00F13ADE"/>
    <w:rsid w:val="00F21A9F"/>
    <w:rsid w:val="00F241A2"/>
    <w:rsid w:val="00F27F32"/>
    <w:rsid w:val="00F35E60"/>
    <w:rsid w:val="00F41459"/>
    <w:rsid w:val="00F465D9"/>
    <w:rsid w:val="00F4790E"/>
    <w:rsid w:val="00F5281B"/>
    <w:rsid w:val="00F528EE"/>
    <w:rsid w:val="00F52ADF"/>
    <w:rsid w:val="00F54FC9"/>
    <w:rsid w:val="00F57F6F"/>
    <w:rsid w:val="00F65632"/>
    <w:rsid w:val="00F65C34"/>
    <w:rsid w:val="00F70695"/>
    <w:rsid w:val="00F714EA"/>
    <w:rsid w:val="00F81DCB"/>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1D80"/>
    <w:rsid w:val="00FC20A5"/>
    <w:rsid w:val="00FC39EE"/>
    <w:rsid w:val="00FC4B63"/>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162546952">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01693781">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28184-BD55-4BF9-BD86-4D58EB121000}">
  <ds:schemaRefs>
    <ds:schemaRef ds:uri="http://purl.org/dc/terms/"/>
    <ds:schemaRef ds:uri="http://schemas.microsoft.com/office/2006/documentManagement/types"/>
    <ds:schemaRef ds:uri="adb9560f-3459-4027-90b9-4d7f289acbd5"/>
    <ds:schemaRef ds:uri="http://schemas.microsoft.com/office/2006/metadata/properties"/>
    <ds:schemaRef ds:uri="0e57d4a8-f273-49e1-b72c-27cb406c2998"/>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E72F6E38-9C5A-4278-A99F-08CF565E8038}">
  <ds:schemaRefs>
    <ds:schemaRef ds:uri="http://schemas.microsoft.com/sharepoint/v3/contenttype/forms"/>
  </ds:schemaRefs>
</ds:datastoreItem>
</file>

<file path=customXml/itemProps4.xml><?xml version="1.0" encoding="utf-8"?>
<ds:datastoreItem xmlns:ds="http://schemas.openxmlformats.org/officeDocument/2006/customXml" ds:itemID="{2B1E9EC6-EA5B-4738-814E-6F6EEA1EB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31</TotalTime>
  <Pages>10</Pages>
  <Words>20177</Words>
  <Characters>11502</Characters>
  <Application>Microsoft Office Word</Application>
  <DocSecurity>0</DocSecurity>
  <Lines>95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35</cp:revision>
  <dcterms:created xsi:type="dcterms:W3CDTF">2025-01-29T14:54:00Z</dcterms:created>
  <dcterms:modified xsi:type="dcterms:W3CDTF">2026-04-14T09:31:00Z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2" name="docLang">
    <vt:lpwstr>lt</vt:lpwstr>
  </property>
</Properties>
</file>